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AE0FC"/>
    <w:p w14:paraId="3BA02DBE">
      <w:pPr>
        <w:rPr>
          <w:rFonts w:ascii="宋体" w:eastAsia="宋体" w:cs="宋体"/>
          <w:sz w:val="72"/>
          <w:szCs w:val="72"/>
        </w:rPr>
      </w:pPr>
    </w:p>
    <w:p w14:paraId="6950684C">
      <w:pPr>
        <w:rPr>
          <w:rFonts w:ascii="宋体" w:eastAsia="宋体" w:cs="宋体"/>
          <w:sz w:val="72"/>
          <w:szCs w:val="72"/>
        </w:rPr>
      </w:pPr>
    </w:p>
    <w:p w14:paraId="0C73F3E5">
      <w:pPr>
        <w:jc w:val="center"/>
        <w:rPr>
          <w:rFonts w:hint="eastAsia" w:ascii="宋体" w:eastAsia="宋体" w:cs="宋体"/>
          <w:sz w:val="72"/>
          <w:szCs w:val="72"/>
        </w:rPr>
      </w:pPr>
      <w:r>
        <w:rPr>
          <w:rFonts w:hint="eastAsia" w:ascii="宋体" w:eastAsia="宋体" w:cs="宋体"/>
          <w:sz w:val="72"/>
          <w:szCs w:val="72"/>
        </w:rPr>
        <w:t>自动对焦</w:t>
      </w:r>
      <w:r>
        <w:rPr>
          <w:rFonts w:hint="eastAsia" w:ascii="宋体" w:eastAsia="宋体" w:cs="宋体"/>
          <w:sz w:val="72"/>
          <w:szCs w:val="72"/>
          <w:lang w:val="en-US" w:eastAsia="zh-CN"/>
        </w:rPr>
        <w:t>视频</w:t>
      </w:r>
      <w:r>
        <w:rPr>
          <w:rFonts w:hint="eastAsia" w:ascii="宋体" w:eastAsia="宋体" w:cs="宋体"/>
          <w:sz w:val="72"/>
          <w:szCs w:val="72"/>
        </w:rPr>
        <w:t>显微镜</w:t>
      </w:r>
    </w:p>
    <w:p w14:paraId="34F6D025">
      <w:pPr>
        <w:jc w:val="center"/>
        <w:rPr>
          <w:rFonts w:hint="eastAsia" w:ascii="宋体" w:eastAsia="宋体" w:cs="宋体"/>
          <w:sz w:val="72"/>
          <w:szCs w:val="72"/>
        </w:rPr>
      </w:pPr>
      <w:r>
        <w:rPr>
          <w:rFonts w:hint="eastAsia" w:ascii="宋体" w:eastAsia="宋体" w:cs="宋体"/>
          <w:sz w:val="72"/>
          <w:szCs w:val="72"/>
          <w:lang w:val="en-US" w:eastAsia="zh-CN"/>
        </w:rPr>
        <w:t>（SI-VMA）</w:t>
      </w:r>
      <w:r>
        <w:rPr>
          <w:rFonts w:hint="eastAsia" w:ascii="宋体" w:eastAsia="宋体" w:cs="宋体"/>
          <w:sz w:val="72"/>
          <w:szCs w:val="72"/>
        </w:rPr>
        <w:t xml:space="preserve"> </w:t>
      </w:r>
      <w:bookmarkStart w:id="114" w:name="_GoBack"/>
      <w:bookmarkEnd w:id="114"/>
    </w:p>
    <w:p w14:paraId="15807963">
      <w:pPr>
        <w:jc w:val="center"/>
        <w:rPr>
          <w:rFonts w:ascii="宋体" w:eastAsia="宋体" w:cs="宋体"/>
          <w:sz w:val="72"/>
          <w:szCs w:val="72"/>
        </w:rPr>
      </w:pPr>
      <w:r>
        <w:rPr>
          <w:rFonts w:hint="eastAsia" w:ascii="宋体" w:eastAsia="宋体" w:cs="宋体"/>
          <w:sz w:val="72"/>
          <w:szCs w:val="72"/>
          <w:lang w:val="en-US" w:eastAsia="zh-CN"/>
        </w:rPr>
        <w:t>操作</w:t>
      </w:r>
      <w:r>
        <w:rPr>
          <w:rFonts w:hint="eastAsia" w:ascii="宋体" w:eastAsia="宋体" w:cs="宋体"/>
          <w:sz w:val="72"/>
          <w:szCs w:val="72"/>
        </w:rPr>
        <w:t>说明书</w:t>
      </w:r>
    </w:p>
    <w:p w14:paraId="2D39C2E4"/>
    <w:p w14:paraId="15E81B37"/>
    <w:p w14:paraId="5CB418E7"/>
    <w:p w14:paraId="30A0A953">
      <w:pPr>
        <w:jc w:val="center"/>
      </w:pPr>
      <w:r>
        <w:drawing>
          <wp:inline distT="0" distB="0" distL="114300" distR="114300">
            <wp:extent cx="2880360" cy="3410585"/>
            <wp:effectExtent l="0" t="0" r="15240" b="18415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81DE7">
      <w:pPr>
        <w:jc w:val="center"/>
      </w:pPr>
    </w:p>
    <w:p w14:paraId="5E4DBBDA">
      <w:pPr>
        <w:jc w:val="center"/>
        <w:rPr>
          <w:sz w:val="44"/>
          <w:szCs w:val="44"/>
        </w:rPr>
      </w:pPr>
    </w:p>
    <w:p w14:paraId="362DD7BB">
      <w:pPr>
        <w:pStyle w:val="37"/>
        <w:tabs>
          <w:tab w:val="left" w:pos="1908"/>
          <w:tab w:val="center" w:pos="4153"/>
        </w:tabs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</w:pPr>
    </w:p>
    <w:p w14:paraId="65C2DA5D">
      <w:pPr>
        <w:bidi w:val="0"/>
        <w:rPr>
          <w:lang w:val="zh-CN"/>
        </w:rPr>
      </w:pPr>
    </w:p>
    <w:p w14:paraId="207A2FA3">
      <w:pPr>
        <w:bidi w:val="0"/>
        <w:rPr>
          <w:lang w:val="zh-CN"/>
        </w:rPr>
      </w:pPr>
    </w:p>
    <w:p w14:paraId="0BFD1B6A">
      <w:pPr>
        <w:bidi w:val="0"/>
        <w:rPr>
          <w:lang w:val="zh-CN"/>
        </w:rPr>
      </w:pPr>
    </w:p>
    <w:p w14:paraId="5E087E63">
      <w:pPr>
        <w:tabs>
          <w:tab w:val="left" w:pos="1062"/>
        </w:tabs>
        <w:bidi w:val="0"/>
        <w:jc w:val="left"/>
        <w:rPr>
          <w:rFonts w:hint="eastAsia"/>
          <w:lang w:val="zh-CN"/>
        </w:rPr>
      </w:pPr>
      <w:r>
        <w:rPr>
          <w:rFonts w:hint="eastAsia"/>
          <w:lang w:val="zh-CN"/>
        </w:rPr>
        <w:tab/>
      </w:r>
    </w:p>
    <w:p w14:paraId="72B02126">
      <w:pPr>
        <w:tabs>
          <w:tab w:val="left" w:pos="1062"/>
        </w:tabs>
        <w:bidi w:val="0"/>
        <w:jc w:val="left"/>
        <w:rPr>
          <w:rFonts w:hint="eastAsia"/>
          <w:lang w:val="zh-CN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  <w:id w:val="-558474270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</w:sdtEndPr>
      <w:sdtContent>
        <w:p w14:paraId="0EA67DA1">
          <w:pPr>
            <w:jc w:val="center"/>
            <w:rPr>
              <w:rFonts w:asciiTheme="minorHAnsi" w:hAnsiTheme="minorHAnsi" w:eastAsiaTheme="minorEastAsia" w:cstheme="minorBidi"/>
              <w:b w:val="0"/>
              <w:bCs w:val="0"/>
              <w:color w:val="auto"/>
              <w:kern w:val="2"/>
              <w:sz w:val="21"/>
              <w:szCs w:val="22"/>
              <w:lang w:val="zh-CN"/>
            </w:rPr>
          </w:pPr>
        </w:p>
        <w:p w14:paraId="2444B7D2">
          <w:pPr>
            <w:jc w:val="center"/>
            <w:rPr>
              <w:b/>
              <w:bCs/>
              <w:sz w:val="24"/>
              <w:szCs w:val="24"/>
              <w:lang w:val="zh-CN"/>
            </w:rPr>
          </w:pPr>
          <w:r>
            <w:rPr>
              <w:b/>
              <w:bCs/>
              <w:sz w:val="24"/>
              <w:szCs w:val="24"/>
              <w:lang w:val="zh-CN"/>
            </w:rPr>
            <w:t>目录</w:t>
          </w:r>
        </w:p>
        <w:p w14:paraId="675A2D4D"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_Toc18440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_Toc18440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9822C22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_Toc14964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  <w:lang w:val="en-US"/>
            </w:rPr>
            <w:t xml:space="preserve">1.1 </w:t>
          </w:r>
          <w:r>
            <w:rPr>
              <w:rFonts w:hint="eastAsia"/>
              <w:lang w:eastAsia="zh-CN"/>
            </w:rPr>
            <w:t>操作操作</w:t>
          </w:r>
          <w:r>
            <w:tab/>
          </w:r>
          <w:r>
            <w:fldChar w:fldCharType="begin"/>
          </w:r>
          <w:r>
            <w:instrText xml:space="preserve"> PAGEREF _Toc14964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2CA293F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_Toc22521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  <w:lang w:val="en-US"/>
            </w:rPr>
            <w:t xml:space="preserve">1.2 </w:t>
          </w:r>
          <w:r>
            <w:rPr>
              <w:rFonts w:hint="eastAsia"/>
              <w:lang w:val="en-US" w:eastAsia="zh-CN"/>
            </w:rPr>
            <w:t>维护和保养</w:t>
          </w:r>
          <w:r>
            <w:tab/>
          </w:r>
          <w:r>
            <w:fldChar w:fldCharType="begin"/>
          </w:r>
          <w:r>
            <w:instrText xml:space="preserve"> PAGEREF _Toc22521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B74D98E">
          <w:pPr>
            <w:pStyle w:val="1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_Toc19329 </w:instrText>
          </w:r>
          <w:r>
            <w:rPr>
              <w:bCs/>
              <w:lang w:val="zh-CN"/>
            </w:rPr>
            <w:fldChar w:fldCharType="separate"/>
          </w:r>
          <w:r>
            <w:t xml:space="preserve">2 </w:t>
          </w:r>
          <w:r>
            <w:rPr>
              <w:rFonts w:hint="eastAsia"/>
              <w:lang w:eastAsia="zh-CN"/>
            </w:rPr>
            <w:t>硬件介绍</w:t>
          </w:r>
          <w:r>
            <w:tab/>
          </w:r>
          <w:r>
            <w:fldChar w:fldCharType="begin"/>
          </w:r>
          <w:r>
            <w:instrText xml:space="preserve"> PAGEREF _Toc19329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6D20EDE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_Toc19792 </w:instrText>
          </w:r>
          <w:r>
            <w:rPr>
              <w:bCs/>
              <w:lang w:val="zh-CN"/>
            </w:rPr>
            <w:fldChar w:fldCharType="separate"/>
          </w:r>
          <w:r>
            <w:t xml:space="preserve">2.1 </w:t>
          </w:r>
          <w:r>
            <w:rPr>
              <w:rFonts w:hint="eastAsia"/>
              <w:lang w:eastAsia="zh-CN"/>
            </w:rPr>
            <w:t>示意图</w:t>
          </w:r>
          <w:r>
            <w:tab/>
          </w:r>
          <w:r>
            <w:fldChar w:fldCharType="begin"/>
          </w:r>
          <w:r>
            <w:instrText xml:space="preserve"> PAGEREF _Toc19792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76E6CDB">
          <w:pPr>
            <w:pStyle w:val="1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_Toc12448 </w:instrText>
          </w:r>
          <w:r>
            <w:rPr>
              <w:bCs/>
              <w:lang w:val="zh-CN"/>
            </w:rPr>
            <w:fldChar w:fldCharType="separate"/>
          </w:r>
          <w:r>
            <w:t xml:space="preserve">3 </w:t>
          </w:r>
          <w:r>
            <w:rPr>
              <w:rFonts w:hint="eastAsia"/>
              <w:lang w:eastAsia="zh-CN"/>
            </w:rPr>
            <w:t>接线说明</w:t>
          </w:r>
          <w:r>
            <w:tab/>
          </w:r>
          <w:r>
            <w:fldChar w:fldCharType="begin"/>
          </w:r>
          <w:r>
            <w:instrText xml:space="preserve"> PAGEREF _Toc12448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C9B1FD6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_Toc4780 </w:instrText>
          </w:r>
          <w:r>
            <w:rPr>
              <w:bCs/>
              <w:lang w:val="zh-CN"/>
            </w:rPr>
            <w:fldChar w:fldCharType="separate"/>
          </w:r>
          <w:r>
            <w:t xml:space="preserve">3.1 </w:t>
          </w:r>
          <w:r>
            <w:rPr>
              <w:rFonts w:hint="eastAsia"/>
              <w:lang w:eastAsia="zh-CN"/>
            </w:rPr>
            <w:t>接线说明</w:t>
          </w:r>
          <w:r>
            <w:tab/>
          </w:r>
          <w:r>
            <w:fldChar w:fldCharType="begin"/>
          </w:r>
          <w:r>
            <w:instrText xml:space="preserve"> PAGEREF _Toc4780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14C7B69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_Toc13826 </w:instrText>
          </w:r>
          <w:r>
            <w:rPr>
              <w:bCs/>
              <w:lang w:val="zh-CN"/>
            </w:rPr>
            <w:fldChar w:fldCharType="separate"/>
          </w:r>
          <w:r>
            <w:t xml:space="preserve">3.2 </w:t>
          </w:r>
          <w:r>
            <w:rPr>
              <w:rFonts w:hint="eastAsia"/>
              <w:lang w:eastAsia="zh-CN"/>
            </w:rPr>
            <w:t>调焦</w:t>
          </w:r>
          <w:r>
            <w:tab/>
          </w:r>
          <w:r>
            <w:fldChar w:fldCharType="begin"/>
          </w:r>
          <w:r>
            <w:instrText xml:space="preserve"> PAGEREF _Toc13826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9AF5E34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_Toc26432 </w:instrText>
          </w:r>
          <w:r>
            <w:rPr>
              <w:bCs/>
              <w:lang w:val="zh-CN"/>
            </w:rPr>
            <w:fldChar w:fldCharType="separate"/>
          </w:r>
          <w:r>
            <w:t xml:space="preserve">3.3 </w:t>
          </w:r>
          <w:r>
            <w:rPr>
              <w:rFonts w:hint="eastAsia"/>
              <w:lang w:eastAsia="zh-CN"/>
            </w:rPr>
            <w:t>调倍率</w:t>
          </w:r>
          <w:r>
            <w:tab/>
          </w:r>
          <w:r>
            <w:fldChar w:fldCharType="begin"/>
          </w:r>
          <w:r>
            <w:instrText xml:space="preserve"> PAGEREF _Toc26432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9B4376A">
          <w:pPr>
            <w:pStyle w:val="1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_Toc23218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4 菜单界面</w:t>
          </w:r>
          <w:r>
            <w:tab/>
          </w:r>
          <w:r>
            <w:fldChar w:fldCharType="begin"/>
          </w:r>
          <w:r>
            <w:instrText xml:space="preserve"> PAGEREF _Toc23218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4A0FC9F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_Toc8202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  <w:szCs w:val="32"/>
              <w:lang w:val="en-US"/>
            </w:rPr>
            <w:t xml:space="preserve">4.1 </w:t>
          </w:r>
          <w:r>
            <w:rPr>
              <w:rFonts w:hint="eastAsia"/>
              <w:szCs w:val="32"/>
              <w:lang w:val="en-US" w:eastAsia="zh-CN"/>
            </w:rPr>
            <w:t>控制界面</w:t>
          </w:r>
          <w:r>
            <w:tab/>
          </w:r>
          <w:r>
            <w:fldChar w:fldCharType="begin"/>
          </w:r>
          <w:r>
            <w:instrText xml:space="preserve"> PAGEREF _Toc8202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3FDDD74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_Toc4459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4.2 </w:t>
          </w:r>
          <w:r>
            <w:rPr>
              <w:rFonts w:hint="eastAsia"/>
              <w:lang w:val="en-US" w:eastAsia="zh-CN"/>
            </w:rPr>
            <w:t>测量界面</w:t>
          </w:r>
          <w:r>
            <w:tab/>
          </w:r>
          <w:r>
            <w:fldChar w:fldCharType="begin"/>
          </w:r>
          <w:r>
            <w:instrText xml:space="preserve"> PAGEREF _Toc4459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A4A528A">
          <w:pPr>
            <w:pStyle w:val="1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_Toc22463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 控制界面详解</w:t>
          </w:r>
          <w:r>
            <w:tab/>
          </w:r>
          <w:r>
            <w:fldChar w:fldCharType="begin"/>
          </w:r>
          <w:r>
            <w:instrText xml:space="preserve"> PAGEREF _Toc22463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055479C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_Toc22858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 语言模式</w:t>
          </w:r>
          <w:r>
            <w:tab/>
          </w:r>
          <w:r>
            <w:fldChar w:fldCharType="begin"/>
          </w:r>
          <w:r>
            <w:instrText xml:space="preserve"> PAGEREF _Toc22858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2EEE02E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_Toc11075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5.2 </w:t>
          </w:r>
          <w:r>
            <w:rPr>
              <w:rFonts w:hint="eastAsia"/>
              <w:lang w:val="en-US" w:eastAsia="zh-CN"/>
            </w:rPr>
            <w:t>锁定菜单</w:t>
          </w:r>
          <w:r>
            <w:tab/>
          </w:r>
          <w:r>
            <w:fldChar w:fldCharType="begin"/>
          </w:r>
          <w:r>
            <w:instrText xml:space="preserve"> PAGEREF _Toc11075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3B7DBF7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_Toc29947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5.3 聚焦模式</w:t>
          </w:r>
          <w:r>
            <w:tab/>
          </w:r>
          <w:r>
            <w:fldChar w:fldCharType="begin"/>
          </w:r>
          <w:r>
            <w:instrText xml:space="preserve"> PAGEREF _Toc29947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5D3BE1F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_Toc20124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5.4 聚焦区域</w:t>
          </w:r>
          <w:r>
            <w:tab/>
          </w:r>
          <w:r>
            <w:fldChar w:fldCharType="begin"/>
          </w:r>
          <w:r>
            <w:instrText xml:space="preserve"> PAGEREF _Toc20124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133B5C8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_Toc31818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5.5 曝光</w:t>
          </w:r>
          <w:r>
            <w:tab/>
          </w:r>
          <w:r>
            <w:fldChar w:fldCharType="begin"/>
          </w:r>
          <w:r>
            <w:instrText xml:space="preserve"> PAGEREF _Toc31818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E944339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_Toc26307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5.6 白平衡</w:t>
          </w:r>
          <w:r>
            <w:tab/>
          </w:r>
          <w:r>
            <w:fldChar w:fldCharType="begin"/>
          </w:r>
          <w:r>
            <w:instrText xml:space="preserve"> PAGEREF _Toc26307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7118D0A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_Toc9023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5.7 功能</w:t>
          </w:r>
          <w:r>
            <w:tab/>
          </w:r>
          <w:r>
            <w:fldChar w:fldCharType="begin"/>
          </w:r>
          <w:r>
            <w:instrText xml:space="preserve"> PAGEREF _Toc9023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9905213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_Toc14020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5.8 十字线工具</w:t>
          </w:r>
          <w:r>
            <w:tab/>
          </w:r>
          <w:r>
            <w:fldChar w:fldCharType="begin"/>
          </w:r>
          <w:r>
            <w:instrText xml:space="preserve"> PAGEREF _Toc14020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98F2461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_Toc11063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5.9 拍照</w:t>
          </w:r>
          <w:r>
            <w:tab/>
          </w:r>
          <w:r>
            <w:fldChar w:fldCharType="begin"/>
          </w:r>
          <w:r>
            <w:instrText xml:space="preserve"> PAGEREF _Toc11063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D448BC9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_Toc18351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5.10 录像</w:t>
          </w:r>
          <w:r>
            <w:tab/>
          </w:r>
          <w:r>
            <w:fldChar w:fldCharType="begin"/>
          </w:r>
          <w:r>
            <w:instrText xml:space="preserve"> PAGEREF _Toc18351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F13C41A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_Toc24797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5.11 打开图片</w:t>
          </w:r>
          <w:r>
            <w:tab/>
          </w:r>
          <w:r>
            <w:fldChar w:fldCharType="begin"/>
          </w:r>
          <w:r>
            <w:instrText xml:space="preserve"> PAGEREF _Toc24797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8EE4142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_Toc13119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5.12 比较图片</w:t>
          </w:r>
          <w:r>
            <w:tab/>
          </w:r>
          <w:r>
            <w:fldChar w:fldCharType="begin"/>
          </w:r>
          <w:r>
            <w:instrText xml:space="preserve"> PAGEREF _Toc13119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4D3C6CD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_Toc4679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5.13 冻结</w:t>
          </w:r>
          <w:r>
            <w:tab/>
          </w:r>
          <w:r>
            <w:fldChar w:fldCharType="begin"/>
          </w:r>
          <w:r>
            <w:instrText xml:space="preserve"> PAGEREF _Toc4679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3AC1558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_Toc8917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5.14 时间设置</w:t>
          </w:r>
          <w:r>
            <w:tab/>
          </w:r>
          <w:r>
            <w:fldChar w:fldCharType="begin"/>
          </w:r>
          <w:r>
            <w:instrText xml:space="preserve"> PAGEREF _Toc8917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379CD08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_Toc6059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5.15 保存图元</w:t>
          </w:r>
          <w:r>
            <w:tab/>
          </w:r>
          <w:r>
            <w:fldChar w:fldCharType="begin"/>
          </w:r>
          <w:r>
            <w:instrText xml:space="preserve"> PAGEREF _Toc6059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3B05C3D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_Toc30553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5.16 倒置/翻转</w:t>
          </w:r>
          <w:r>
            <w:tab/>
          </w:r>
          <w:r>
            <w:fldChar w:fldCharType="begin"/>
          </w:r>
          <w:r>
            <w:instrText xml:space="preserve"> PAGEREF _Toc30553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CBC2DDF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_Toc18613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5.17 宽动态</w:t>
          </w:r>
          <w:r>
            <w:tab/>
          </w:r>
          <w:r>
            <w:fldChar w:fldCharType="begin"/>
          </w:r>
          <w:r>
            <w:instrText xml:space="preserve"> PAGEREF _Toc18613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20887C7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_Toc17054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5.18 伽马值</w:t>
          </w:r>
          <w:r>
            <w:tab/>
          </w:r>
          <w:r>
            <w:fldChar w:fldCharType="begin"/>
          </w:r>
          <w:r>
            <w:instrText xml:space="preserve"> PAGEREF _Toc17054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0C7AAE7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_Toc3417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5.19 </w:t>
          </w:r>
          <w:r>
            <w:rPr>
              <w:rFonts w:hint="eastAsia"/>
              <w:lang w:val="en-US" w:eastAsia="zh-CN"/>
            </w:rPr>
            <w:t>马达居中</w:t>
          </w:r>
          <w:r>
            <w:tab/>
          </w:r>
          <w:r>
            <w:fldChar w:fldCharType="begin"/>
          </w:r>
          <w:r>
            <w:instrText xml:space="preserve"> PAGEREF _Toc3417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23E6C17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_Toc15475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5.20 抗屏闪</w:t>
          </w:r>
          <w:r>
            <w:tab/>
          </w:r>
          <w:r>
            <w:fldChar w:fldCharType="begin"/>
          </w:r>
          <w:r>
            <w:instrText xml:space="preserve"> PAGEREF _Toc15475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BF18468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_Toc5935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5.21 黑白模式</w:t>
          </w:r>
          <w:r>
            <w:tab/>
          </w:r>
          <w:r>
            <w:fldChar w:fldCharType="begin"/>
          </w:r>
          <w:r>
            <w:instrText xml:space="preserve"> PAGEREF _Toc5935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41FB115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_Toc19726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5.22 重置</w:t>
          </w:r>
          <w:r>
            <w:tab/>
          </w:r>
          <w:r>
            <w:fldChar w:fldCharType="begin"/>
          </w:r>
          <w:r>
            <w:instrText xml:space="preserve"> PAGEREF _Toc19726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E3BA01C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_Toc7849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5.23 版本号</w:t>
          </w:r>
          <w:r>
            <w:tab/>
          </w:r>
          <w:r>
            <w:fldChar w:fldCharType="begin"/>
          </w:r>
          <w:r>
            <w:instrText xml:space="preserve"> PAGEREF _Toc7849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38C77B1">
          <w:pPr>
            <w:pStyle w:val="1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_Toc16353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6 测量界面详解</w:t>
          </w:r>
          <w:r>
            <w:tab/>
          </w:r>
          <w:r>
            <w:fldChar w:fldCharType="begin"/>
          </w:r>
          <w:r>
            <w:instrText xml:space="preserve"> PAGEREF _Toc16353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F0E87E8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_Toc2835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6.1 辅助工具</w:t>
          </w:r>
          <w:r>
            <w:tab/>
          </w:r>
          <w:r>
            <w:fldChar w:fldCharType="begin"/>
          </w:r>
          <w:r>
            <w:instrText xml:space="preserve"> PAGEREF _Toc2835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C2686DF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_Toc6137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6.2 测量工具</w:t>
          </w:r>
          <w:r>
            <w:tab/>
          </w:r>
          <w:r>
            <w:fldChar w:fldCharType="begin"/>
          </w:r>
          <w:r>
            <w:instrText xml:space="preserve"> PAGEREF _Toc6137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D44E126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_Toc5143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6.3 扫描数据</w:t>
          </w:r>
          <w:r>
            <w:tab/>
          </w:r>
          <w:r>
            <w:fldChar w:fldCharType="begin"/>
          </w:r>
          <w:r>
            <w:instrText xml:space="preserve"> PAGEREF _Toc5143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C7220CF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_Toc28125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6.4 自定义模板</w:t>
          </w:r>
          <w:r>
            <w:tab/>
          </w:r>
          <w:r>
            <w:fldChar w:fldCharType="begin"/>
          </w:r>
          <w:r>
            <w:instrText xml:space="preserve"> PAGEREF _Toc28125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FE61AAF">
          <w:pPr>
            <w:pStyle w:val="1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_Toc25563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6.5 测量操作</w:t>
          </w:r>
          <w:r>
            <w:tab/>
          </w:r>
          <w:r>
            <w:fldChar w:fldCharType="begin"/>
          </w:r>
          <w:r>
            <w:instrText xml:space="preserve"> PAGEREF _Toc25563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  <w:r>
            <w:rPr>
              <w:bCs/>
              <w:lang w:val="zh-CN"/>
            </w:rPr>
            <w:fldChar w:fldCharType="end"/>
          </w:r>
        </w:p>
      </w:sdtContent>
    </w:sdt>
    <w:p w14:paraId="1316465C"/>
    <w:p w14:paraId="32A81F4E"/>
    <w:p w14:paraId="3352D8A9"/>
    <w:p w14:paraId="4088795C"/>
    <w:p w14:paraId="55030C78"/>
    <w:p w14:paraId="039D7C25"/>
    <w:p w14:paraId="27E62DD1"/>
    <w:p w14:paraId="394399E8"/>
    <w:p w14:paraId="52FCA695"/>
    <w:p w14:paraId="75F21540"/>
    <w:p w14:paraId="1CE9D305"/>
    <w:p w14:paraId="7D64195C"/>
    <w:p w14:paraId="4EE38D07"/>
    <w:p w14:paraId="0B9CFC39"/>
    <w:p w14:paraId="04A3DA31"/>
    <w:p w14:paraId="428CA123"/>
    <w:p w14:paraId="5ADE6E45"/>
    <w:p w14:paraId="2F0DB22D"/>
    <w:p w14:paraId="082C53E4">
      <w:pPr>
        <w:pStyle w:val="2"/>
      </w:pPr>
      <w:bookmarkStart w:id="0" w:name="_Toc18440"/>
      <w:r>
        <w:rPr>
          <w:rFonts w:hint="eastAsia"/>
          <w:lang w:eastAsia="zh-CN"/>
        </w:rPr>
        <w:t>注意事项</w:t>
      </w:r>
      <w:bookmarkEnd w:id="0"/>
    </w:p>
    <w:p w14:paraId="6F1740D3">
      <w:pPr>
        <w:pStyle w:val="3"/>
        <w:rPr>
          <w:rFonts w:hint="default"/>
          <w:lang w:val="en-US"/>
        </w:rPr>
      </w:pPr>
      <w:bookmarkStart w:id="1" w:name="_Toc14964"/>
      <w:r>
        <w:rPr>
          <w:rFonts w:hint="eastAsia"/>
          <w:lang w:eastAsia="zh-CN"/>
        </w:rPr>
        <w:t>操作操作</w:t>
      </w:r>
      <w:bookmarkEnd w:id="1"/>
    </w:p>
    <w:p w14:paraId="18021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（1）不应让部件直接暴露在阳光下，应放置在干燥、清洁的环境中，避免高温和剧烈振动。 </w:t>
      </w:r>
    </w:p>
    <w:p w14:paraId="086CA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（2）显微镜是一种精密仪器，应小心轻放，在运输过程中避免冲击和碰撞。 </w:t>
      </w:r>
    </w:p>
    <w:p w14:paraId="18BF5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（3）为了不影响像的清晰度，避免污物或手指印留在镜片表面。 </w:t>
      </w:r>
    </w:p>
    <w:p w14:paraId="21204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（4）不能用相反方向转动左右变焦手轮，否则会发生故障。</w:t>
      </w:r>
    </w:p>
    <w:p w14:paraId="6A0556DD">
      <w:pPr>
        <w:rPr>
          <w:rFonts w:hint="default"/>
          <w:lang w:val="en-US"/>
        </w:rPr>
      </w:pPr>
    </w:p>
    <w:p w14:paraId="44334ABB">
      <w:pPr>
        <w:pStyle w:val="3"/>
        <w:rPr>
          <w:rFonts w:hint="default"/>
          <w:lang w:val="en-US"/>
        </w:rPr>
      </w:pPr>
      <w:bookmarkStart w:id="2" w:name="_Toc22521"/>
      <w:r>
        <w:rPr>
          <w:rFonts w:hint="eastAsia"/>
          <w:lang w:val="en-US" w:eastAsia="zh-CN"/>
        </w:rPr>
        <w:t>维护和保养</w:t>
      </w:r>
      <w:bookmarkEnd w:id="2"/>
    </w:p>
    <w:p w14:paraId="61F47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（1）所有的镜片都应保持清洁。若有细小灰尘，可用吹气球吹去或棉纱轻轻抹 </w:t>
      </w:r>
    </w:p>
    <w:p w14:paraId="2297D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去；若有油迹和手指印，可用蘸有少量比例为3：7的乙醇乙醚混合液的棉纱 </w:t>
      </w:r>
    </w:p>
    <w:p w14:paraId="11C96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轻轻抹去。 </w:t>
      </w:r>
    </w:p>
    <w:p w14:paraId="7E11F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（2）不能用有机溶剂去擦拭显微镜的其余表面，特别是塑料制品的表面，应用 </w:t>
      </w:r>
    </w:p>
    <w:p w14:paraId="50546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中性洗涤剂进行清洁。 </w:t>
      </w:r>
    </w:p>
    <w:p w14:paraId="665EB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（3）不应自行拆装显微镜，以免使显微镜性能受到影响。 </w:t>
      </w:r>
    </w:p>
    <w:p w14:paraId="57AC2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（4）显微镜不使用时，应用防尘罩盖好，使之不与灰尘接触，并贮藏在隔绝湿 </w:t>
      </w:r>
    </w:p>
    <w:p w14:paraId="74F4E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气的地方，以免生锈或发霉。 </w:t>
      </w:r>
    </w:p>
    <w:p w14:paraId="0463E02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为保持显微镜的性能，建议进行定期检查（详情可与就近的代理商联系）。 </w:t>
      </w:r>
    </w:p>
    <w:p w14:paraId="7D899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7D6336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031502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766D2B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0E3F1F66">
      <w:pPr>
        <w:pStyle w:val="2"/>
      </w:pPr>
      <w:bookmarkStart w:id="3" w:name="_Toc19329"/>
      <w:r>
        <w:rPr>
          <w:rFonts w:hint="eastAsia"/>
          <w:lang w:eastAsia="zh-CN"/>
        </w:rPr>
        <w:t>硬件介绍</w:t>
      </w:r>
      <w:bookmarkEnd w:id="3"/>
    </w:p>
    <w:p w14:paraId="146C3490">
      <w:pPr>
        <w:pStyle w:val="3"/>
      </w:pPr>
      <w:bookmarkStart w:id="4" w:name="_Toc19792"/>
      <w:r>
        <w:rPr>
          <w:rFonts w:hint="eastAsia"/>
          <w:lang w:eastAsia="zh-CN"/>
        </w:rPr>
        <w:t>示意图</w:t>
      </w:r>
      <w:bookmarkEnd w:id="4"/>
    </w:p>
    <w:p w14:paraId="634C9FB7"/>
    <w:p w14:paraId="74F56EEF">
      <w:pPr>
        <w:jc w:val="center"/>
      </w:pPr>
      <w:r>
        <w:drawing>
          <wp:inline distT="0" distB="0" distL="114300" distR="114300">
            <wp:extent cx="4129405" cy="3171825"/>
            <wp:effectExtent l="0" t="0" r="4445" b="9525"/>
            <wp:docPr id="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D440C">
      <w:pPr>
        <w:jc w:val="center"/>
      </w:pPr>
    </w:p>
    <w:p w14:paraId="08422CC1">
      <w:pPr>
        <w:jc w:val="center"/>
      </w:pPr>
      <w:r>
        <w:drawing>
          <wp:inline distT="0" distB="0" distL="114300" distR="114300">
            <wp:extent cx="3380105" cy="3129280"/>
            <wp:effectExtent l="0" t="0" r="10795" b="13970"/>
            <wp:docPr id="1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F0456">
      <w:pPr>
        <w:jc w:val="center"/>
      </w:pPr>
    </w:p>
    <w:p w14:paraId="228315EC">
      <w:pPr>
        <w:jc w:val="center"/>
      </w:pPr>
    </w:p>
    <w:p w14:paraId="2E2B1707">
      <w:pPr>
        <w:jc w:val="center"/>
      </w:pPr>
      <w:r>
        <w:drawing>
          <wp:inline distT="0" distB="0" distL="114300" distR="114300">
            <wp:extent cx="3567430" cy="3406140"/>
            <wp:effectExtent l="0" t="0" r="13970" b="7620"/>
            <wp:docPr id="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743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8A20">
      <w:pPr>
        <w:jc w:val="center"/>
      </w:pPr>
    </w:p>
    <w:p w14:paraId="3BEB0BC6">
      <w:pPr>
        <w:jc w:val="center"/>
      </w:pPr>
      <w:r>
        <w:drawing>
          <wp:inline distT="0" distB="0" distL="114300" distR="114300">
            <wp:extent cx="4726940" cy="2752725"/>
            <wp:effectExtent l="0" t="0" r="16510" b="9525"/>
            <wp:docPr id="1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2C9EE">
      <w:pPr>
        <w:jc w:val="center"/>
      </w:pPr>
    </w:p>
    <w:p w14:paraId="614CCEDA">
      <w:pPr>
        <w:jc w:val="center"/>
      </w:pPr>
    </w:p>
    <w:p w14:paraId="6AC47996">
      <w:r>
        <w:rPr>
          <w:rFonts w:hint="eastAsia"/>
          <w:lang w:val="en-US" w:eastAsia="zh-CN"/>
        </w:rPr>
        <w:t xml:space="preserve">    </w:t>
      </w:r>
    </w:p>
    <w:p w14:paraId="7F294B62">
      <w:pPr>
        <w:jc w:val="center"/>
      </w:pPr>
    </w:p>
    <w:p w14:paraId="78B4106A">
      <w:pPr>
        <w:jc w:val="center"/>
      </w:pPr>
    </w:p>
    <w:p w14:paraId="7DACED9B">
      <w:pPr>
        <w:widowControl/>
        <w:jc w:val="center"/>
        <w:rPr>
          <w:rFonts w:hint="default" w:eastAsiaTheme="minorEastAsia"/>
          <w:lang w:val="en-US" w:eastAsia="zh-CN"/>
        </w:rPr>
      </w:pPr>
    </w:p>
    <w:p w14:paraId="6613F832">
      <w:pPr>
        <w:pStyle w:val="2"/>
      </w:pPr>
      <w:bookmarkStart w:id="5" w:name="_Toc12448"/>
      <w:r>
        <w:rPr>
          <w:rFonts w:hint="eastAsia"/>
          <w:lang w:eastAsia="zh-CN"/>
        </w:rPr>
        <w:t>接线说明</w:t>
      </w:r>
      <w:bookmarkEnd w:id="5"/>
    </w:p>
    <w:p w14:paraId="03629168">
      <w:pPr>
        <w:pStyle w:val="3"/>
      </w:pPr>
      <w:bookmarkStart w:id="6" w:name="_Toc4780"/>
      <w:r>
        <w:rPr>
          <w:rFonts w:hint="eastAsia"/>
          <w:lang w:eastAsia="zh-CN"/>
        </w:rPr>
        <w:t>接线说明</w:t>
      </w:r>
      <w:bookmarkEnd w:id="6"/>
    </w:p>
    <w:p w14:paraId="5BE57DF1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1908175</wp:posOffset>
                </wp:positionV>
                <wp:extent cx="169545" cy="75565"/>
                <wp:effectExtent l="4445" t="4445" r="16510" b="15240"/>
                <wp:wrapNone/>
                <wp:docPr id="7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FD757C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132" o:spid="_x0000_s1026" o:spt="2" style="position:absolute;left:0pt;margin-left:96.45pt;margin-top:150.25pt;height:5.95pt;width:13.35pt;z-index:251687936;mso-width-relative:page;mso-height-relative:page;" filled="f" stroked="t" coordsize="21600,21600" arcsize="0.166666666666667" o:gfxdata="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ug+ltkAAAAL&#10;AQAADwAAAAAAAAABACAAAAAiAAAAZHJzL2Rvd25yZXYueG1sUEsBAhQAFAAAAAgAh07iQC9F9qob&#10;AgAALQQAAA4AAAAAAAAAAQAgAAAAKAEAAGRycy9lMm9Eb2MueG1sUEsFBgAAAAAGAAYAWQEAALUF&#10;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 w14:paraId="0EFD757C"/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4725035" cy="2239645"/>
            <wp:effectExtent l="0" t="0" r="18415" b="8255"/>
            <wp:docPr id="1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5035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B4C9">
      <w:pPr>
        <w:jc w:val="center"/>
      </w:pPr>
    </w:p>
    <w:p w14:paraId="4B3FF039">
      <w:pPr>
        <w:jc w:val="center"/>
      </w:pPr>
      <w:r>
        <w:drawing>
          <wp:inline distT="0" distB="0" distL="114300" distR="114300">
            <wp:extent cx="3020695" cy="2202815"/>
            <wp:effectExtent l="0" t="0" r="8255" b="6985"/>
            <wp:docPr id="1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98549">
      <w:pPr>
        <w:jc w:val="center"/>
      </w:pPr>
    </w:p>
    <w:p w14:paraId="7A34BF33">
      <w:pPr>
        <w:jc w:val="center"/>
      </w:pPr>
    </w:p>
    <w:p w14:paraId="48D1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（1）如图位置，拆包将显微镜放置在合适的桌面上，放置平稳，确认各件清 </w:t>
      </w:r>
    </w:p>
    <w:p w14:paraId="6E0FD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单数量是否正确，显微镜接通电源适配器DC12V。</w:t>
      </w:r>
    </w:p>
    <w:p w14:paraId="4359A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（2）如图位置，插入HDMI线，另一端接显示器，插入USB鼠标，根据需求选择插入U盘。</w:t>
      </w:r>
    </w:p>
    <w:p w14:paraId="03AEA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（3）如图位置，打开电源开关，数秒后启动，正常输出图像。</w:t>
      </w:r>
    </w:p>
    <w:p w14:paraId="1401639C">
      <w:pPr>
        <w:pStyle w:val="3"/>
      </w:pPr>
      <w:bookmarkStart w:id="7" w:name="_Toc13826"/>
      <w:r>
        <w:rPr>
          <w:rFonts w:hint="eastAsia"/>
          <w:lang w:eastAsia="zh-CN"/>
        </w:rPr>
        <w:t>调焦</w:t>
      </w:r>
      <w:bookmarkEnd w:id="7"/>
    </w:p>
    <w:p w14:paraId="1617C8ED">
      <w:pPr>
        <w:jc w:val="center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3194685" cy="1666875"/>
            <wp:effectExtent l="0" t="0" r="5715" b="9525"/>
            <wp:docPr id="1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55CA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231F20"/>
          <w:kern w:val="0"/>
          <w:sz w:val="24"/>
          <w:szCs w:val="24"/>
          <w:lang w:val="en-US" w:eastAsia="zh-CN" w:bidi="ar"/>
        </w:rPr>
      </w:pPr>
    </w:p>
    <w:p w14:paraId="77A98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（1）接线通电正常输出后，鼠标放置在显示器左上角可出现如左图所示菜单栏， </w:t>
      </w:r>
    </w:p>
    <w:p w14:paraId="2DF3F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如图五所示，点击手动对焦； </w:t>
      </w:r>
    </w:p>
    <w:p w14:paraId="256BD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（2）如图四，将被测物件放置在载物台上，调整环形光源至合适的亮度，点击手动对焦，点击复位至像面0位置（或点击高级设置→对焦→复位），变倍旋 </w:t>
      </w:r>
    </w:p>
    <w:p w14:paraId="2FF35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钮调至最大倍率，升降手轮上下调节，使被检测部件清晰可见，然后点击自 </w:t>
      </w:r>
    </w:p>
    <w:p w14:paraId="269D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动对焦，完成工作距离调节，实现各倍率齐焦； </w:t>
      </w:r>
    </w:p>
    <w:p w14:paraId="4EA0F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（3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调节升降手轮机构松紧度，手握其中一只手轮，旋转另一只手轮，顺时针方向与逆时针方向转动，可调节结构的松紧度适中，同时防止在观察过程中镜 </w:t>
      </w:r>
    </w:p>
    <w:p w14:paraId="77418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头结构下滑影响观察，也使得调整舒适；</w:t>
      </w:r>
    </w:p>
    <w:p w14:paraId="0AA83476">
      <w:pPr>
        <w:pStyle w:val="24"/>
        <w:autoSpaceDE w:val="0"/>
        <w:autoSpaceDN w:val="0"/>
        <w:adjustRightInd w:val="0"/>
        <w:ind w:firstLine="0" w:firstLineChars="0"/>
        <w:jc w:val="center"/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462915</wp:posOffset>
                </wp:positionV>
                <wp:extent cx="452755" cy="276225"/>
                <wp:effectExtent l="0" t="0" r="4445" b="9525"/>
                <wp:wrapNone/>
                <wp:docPr id="34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8C803B">
                            <w:pPr>
                              <w:rPr>
                                <w:rFonts w:hint="default" w:asciiTheme="minorEastAsia" w:hAnsiTheme="minorEastAsi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  <w:t>图五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9" o:spid="_x0000_s1026" o:spt="202" type="#_x0000_t202" style="position:absolute;left:0pt;margin-left:52.95pt;margin-top:36.45pt;height:21.75pt;width:35.65pt;z-index:251688960;mso-width-relative:page;mso-height-relative:page;" fillcolor="#FFFFFF" filled="t" stroked="f" coordsize="21600,21600" o:gfxdata="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O8NAnXAAAACgEAAA8AAAAAAAAAAQAgAAAAIgAAAGRycy9kb3ducmV2&#10;LnhtbFBLAQIUABQAAAAIAIdO4kDcU89WxAEAAHkDAAAOAAAAAAAAAAEAIAAAACY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18C803B">
                      <w:pPr>
                        <w:rPr>
                          <w:rFonts w:hint="default" w:asciiTheme="minorEastAsia" w:hAnsiTheme="minorEastAsi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  <w:lang w:val="en-US" w:eastAsia="zh-CN"/>
                        </w:rPr>
                        <w:t>图五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91155" cy="1112520"/>
            <wp:effectExtent l="0" t="0" r="4445" b="11430"/>
            <wp:docPr id="2" name="图片 2" descr="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.1"/>
                    <pic:cNvPicPr>
                      <a:picLocks noChangeAspect="1"/>
                    </pic:cNvPicPr>
                  </pic:nvPicPr>
                  <pic:blipFill>
                    <a:blip r:embed="rId17"/>
                    <a:srcRect b="85567"/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AC5E0">
      <w:pPr>
        <w:pStyle w:val="3"/>
      </w:pPr>
      <w:bookmarkStart w:id="8" w:name="_Toc26432"/>
      <w:r>
        <w:rPr>
          <w:rFonts w:hint="eastAsia"/>
          <w:lang w:eastAsia="zh-CN"/>
        </w:rPr>
        <w:t>调倍率</w:t>
      </w:r>
      <w:bookmarkEnd w:id="8"/>
    </w:p>
    <w:p w14:paraId="0607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（1）工作距离调整之后，如图6旋转变倍旋钮，可实现不同的放大倍率 </w:t>
      </w:r>
    </w:p>
    <w:p w14:paraId="35886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（0.7~4.5X）； </w:t>
      </w:r>
    </w:p>
    <w:p w14:paraId="5B9C6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（2）本产品出厂时，相机复位位置，高低倍已调至齐焦，参考上述调试方法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t xml:space="preserve">； </w:t>
      </w:r>
    </w:p>
    <w:p w14:paraId="3F5D8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（3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各倍率中心调至中心线为基准，各倍率偏差&lt;0.05mm</w:t>
      </w:r>
    </w:p>
    <w:p w14:paraId="4E3E0BA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bookmarkStart w:id="9" w:name="_Toc23218"/>
      <w:bookmarkStart w:id="10" w:name="_Toc25524"/>
      <w:r>
        <w:rPr>
          <w:rFonts w:hint="eastAsia"/>
          <w:lang w:val="en-US" w:eastAsia="zh-CN"/>
        </w:rPr>
        <w:t>菜单界面</w:t>
      </w:r>
      <w:bookmarkEnd w:id="9"/>
      <w:bookmarkEnd w:id="10"/>
    </w:p>
    <w:p w14:paraId="7E2A186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default"/>
          <w:sz w:val="32"/>
          <w:szCs w:val="32"/>
          <w:lang w:val="en-US"/>
        </w:rPr>
      </w:pPr>
      <w:bookmarkStart w:id="11" w:name="_Toc8202"/>
      <w:bookmarkStart w:id="12" w:name="_Toc18149"/>
      <w:r>
        <w:rPr>
          <w:rFonts w:hint="eastAsia"/>
          <w:sz w:val="32"/>
          <w:szCs w:val="32"/>
          <w:lang w:val="en-US" w:eastAsia="zh-CN"/>
        </w:rPr>
        <w:t>控制界面</w:t>
      </w:r>
      <w:bookmarkEnd w:id="11"/>
      <w:bookmarkEnd w:id="12"/>
    </w:p>
    <w:p w14:paraId="2BA87A8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11145" cy="7494270"/>
            <wp:effectExtent l="0" t="0" r="8255" b="11430"/>
            <wp:docPr id="31" name="图片 31" descr="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.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11145" cy="749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EF355">
      <w:pPr>
        <w:pStyle w:val="3"/>
        <w:bidi w:val="0"/>
        <w:rPr>
          <w:rFonts w:hint="default"/>
          <w:lang w:val="en-US" w:eastAsia="zh-CN"/>
        </w:rPr>
      </w:pPr>
      <w:bookmarkStart w:id="13" w:name="_Toc1594"/>
      <w:bookmarkStart w:id="14" w:name="_Toc4459"/>
      <w:r>
        <w:rPr>
          <w:rFonts w:hint="eastAsia"/>
          <w:lang w:val="en-US" w:eastAsia="zh-CN"/>
        </w:rPr>
        <w:t>测量界面</w:t>
      </w:r>
      <w:bookmarkEnd w:id="13"/>
      <w:bookmarkEnd w:id="14"/>
    </w:p>
    <w:p w14:paraId="44313BA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911475" cy="7873365"/>
            <wp:effectExtent l="0" t="0" r="3175" b="13335"/>
            <wp:docPr id="38" name="图片 3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787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F49A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bookmarkStart w:id="15" w:name="_Toc12337"/>
      <w:bookmarkStart w:id="16" w:name="_Toc22463"/>
      <w:r>
        <w:rPr>
          <w:rFonts w:hint="eastAsia"/>
          <w:lang w:val="en-US" w:eastAsia="zh-CN"/>
        </w:rPr>
        <w:t>控制界面详解</w:t>
      </w:r>
      <w:bookmarkEnd w:id="15"/>
      <w:bookmarkEnd w:id="16"/>
    </w:p>
    <w:p w14:paraId="359A2AD2">
      <w:pPr>
        <w:pStyle w:val="3"/>
        <w:bidi w:val="0"/>
        <w:rPr>
          <w:rFonts w:hint="eastAsia"/>
          <w:lang w:val="en-US" w:eastAsia="zh-CN"/>
        </w:rPr>
      </w:pPr>
      <w:bookmarkStart w:id="17" w:name="_Toc21083"/>
      <w:bookmarkStart w:id="18" w:name="_Toc22858"/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3473450</wp:posOffset>
                </wp:positionH>
                <wp:positionV relativeFrom="paragraph">
                  <wp:posOffset>722630</wp:posOffset>
                </wp:positionV>
                <wp:extent cx="2114550" cy="688340"/>
                <wp:effectExtent l="5080" t="4445" r="13970" b="12065"/>
                <wp:wrapNone/>
                <wp:docPr id="1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9B2AC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firstLine="0" w:firstLineChars="0"/>
                              <w:textAlignment w:val="auto"/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  <w:t>鼠标点击菜单左上角可选择语言模式，有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简体中文、英文、繁体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  <w:t>可供选择。</w:t>
                            </w:r>
                          </w:p>
                          <w:p w14:paraId="6A949B48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3.5pt;margin-top:56.9pt;height:54.2pt;width:166.5pt;z-index:251667456;mso-width-relative:page;mso-height-relative:page;" fillcolor="#FFFFFF" filled="t" stroked="t" coordsize="21600,21600" o:gfxdata="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mpzptkAAAALAQAADwAAAAAAAAABACAAAAAi&#10;AAAAZHJzL2Rvd25yZXYueG1sUEsBAhQAFAAAAAgAh07iQKLl3ZhCAgAAiw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9B2AC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firstLine="0" w:firstLineChars="0"/>
                        <w:textAlignment w:val="auto"/>
                        <w:rPr>
                          <w:rFonts w:hint="eastAsia" w:asciiTheme="minorEastAsia" w:hAnsi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  <w:lang w:val="en-US" w:eastAsia="zh-CN"/>
                        </w:rPr>
                        <w:t>鼠标点击菜单左上角可选择语言模式，有</w:t>
                      </w:r>
                      <w:r>
                        <w:rPr>
                          <w:rFonts w:hint="eastAsia" w:asciiTheme="minorEastAsia" w:hAnsi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简体中文、英文、繁体</w:t>
                      </w: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  <w:lang w:val="en-US" w:eastAsia="zh-CN"/>
                        </w:rPr>
                        <w:t>可供选择。</w:t>
                      </w:r>
                    </w:p>
                    <w:p w14:paraId="6A949B48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语言模式</w:t>
      </w:r>
      <w:bookmarkEnd w:id="17"/>
      <w:bookmarkEnd w:id="18"/>
    </w:p>
    <w:p w14:paraId="4FBDDFD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340360</wp:posOffset>
                </wp:positionV>
                <wp:extent cx="3097530" cy="11430"/>
                <wp:effectExtent l="0" t="43180" r="7620" b="59690"/>
                <wp:wrapNone/>
                <wp:docPr id="6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7530" cy="1143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o:spt="32" type="#_x0000_t32" style="position:absolute;left:0pt;flip:x;margin-left:29.6pt;margin-top:26.8pt;height:0.9pt;width:243.9pt;z-index:251666432;mso-width-relative:page;mso-height-relative:page;" filled="f" stroked="t" coordsize="21600,21600" o:gfxdata="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+30e2QAAAAgBAAAPAAAAAAAAAAEAIAAA&#10;ACIAAABkcnMvZG93bnJldi54bWxQSwECFAAUAAAACACHTuJAjVlFbwsCAADlAwAADgAAAAAAAAAB&#10;ACAAAAAoAQAAZHJzL2Uyb0RvYy54bWxQSwUGAAAAAAYABgBZAQAApQUAAAAA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495300" cy="962025"/>
            <wp:effectExtent l="0" t="0" r="0" b="9525"/>
            <wp:docPr id="127" name="图片 127" descr="语言切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语言切换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26EA8">
      <w:pPr>
        <w:pStyle w:val="3"/>
        <w:bidi w:val="0"/>
        <w:rPr>
          <w:rFonts w:hint="default"/>
          <w:lang w:val="en-US" w:eastAsia="zh-CN"/>
        </w:rPr>
      </w:pPr>
      <w:bookmarkStart w:id="19" w:name="_Toc17371"/>
      <w:bookmarkStart w:id="20" w:name="_Toc11075"/>
      <w:r>
        <w:rPr>
          <w:rFonts w:hint="eastAsia"/>
          <w:lang w:val="en-US" w:eastAsia="zh-CN"/>
        </w:rPr>
        <w:t>锁定菜单</w:t>
      </w:r>
      <w:bookmarkEnd w:id="19"/>
      <w:bookmarkEnd w:id="20"/>
    </w:p>
    <w:p w14:paraId="58C671D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鼠标点击菜单右上角的锁图标可切换菜单显示状态。</w:t>
      </w:r>
    </w:p>
    <w:p w14:paraId="7809C06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450B64F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3564890</wp:posOffset>
                </wp:positionH>
                <wp:positionV relativeFrom="paragraph">
                  <wp:posOffset>20320</wp:posOffset>
                </wp:positionV>
                <wp:extent cx="2132965" cy="361950"/>
                <wp:effectExtent l="4445" t="4445" r="15240" b="14605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96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6B4D0A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firstLine="0" w:firstLineChars="0"/>
                              <w:textAlignment w:val="auto"/>
                              <w:rPr>
                                <w:rFonts w:hint="default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  <w:t>“封锁”时为菜单一直显示；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0.7pt;margin-top:1.6pt;height:28.5pt;width:167.95pt;z-index:251669504;mso-width-relative:page;mso-height-relative:page;" fillcolor="#FFFFFF" filled="t" stroked="t" coordsize="21600,21600" o:gfxdata="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tTLG2AAAAAgBAAAPAAAAAAAAAAEAIAAAACIA&#10;AABkcnMvZG93bnJldi54bWxQSwECFAAUAAAACACHTuJAqjXId0ICAACK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6B4D0A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firstLine="0" w:firstLineChars="0"/>
                        <w:textAlignment w:val="auto"/>
                        <w:rPr>
                          <w:rFonts w:hint="default" w:asciiTheme="minorEastAsia" w:hAnsi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  <w:lang w:val="en-US" w:eastAsia="zh-CN"/>
                        </w:rPr>
                        <w:t>“封锁”时为菜单一直显示；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201295</wp:posOffset>
                </wp:positionV>
                <wp:extent cx="704850" cy="7620"/>
                <wp:effectExtent l="0" t="47625" r="0" b="5905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5.2pt;margin-top:15.85pt;height:0.6pt;width:55.5pt;z-index:251668480;mso-width-relative:page;mso-height-relative:page;" filled="f" stroked="t" coordsize="21600,21600" o:gfxdata="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sAauDZAAAACQEAAA8AAAAAAAAAAQAgAAAA&#10;IgAAAGRycy9kb3ducmV2LnhtbFBLAQIUABQAAAAIAIdO4kCSSJcGCgIAAOQDAAAOAAAAAAAAAAEA&#10;IAAAACgBAABkcnMvZTJvRG9jLnhtbFBLBQYAAAAABgAGAFkBAACkBQAAAAA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57500" cy="209550"/>
            <wp:effectExtent l="0" t="0" r="0" b="0"/>
            <wp:docPr id="42" name="图片 42" descr="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FBA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225425</wp:posOffset>
                </wp:positionV>
                <wp:extent cx="2139950" cy="533400"/>
                <wp:effectExtent l="4445" t="4445" r="8255" b="14605"/>
                <wp:wrapNone/>
                <wp:docPr id="1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EE67A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firstLine="0" w:firstLineChars="0"/>
                              <w:textAlignment w:val="auto"/>
                              <w:rPr>
                                <w:rFonts w:hint="default" w:asciiTheme="minorEastAsia" w:hAnsiTheme="minorEastAsia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  <w:t>“打开”时鼠标移至左上区域菜单显示，移出左上区域菜单隐藏。</w:t>
                            </w:r>
                          </w:p>
                          <w:p w14:paraId="724A1EF9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1.6pt;margin-top:17.75pt;height:42pt;width:168.5pt;z-index:251673600;mso-width-relative:page;mso-height-relative:page;" fillcolor="#FFFFFF" filled="t" stroked="t" coordsize="21600,21600" o:gfxdata="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5SB0Y9kAAAAKAQAADwAAAAAAAAABACAAAAAi&#10;AAAAZHJzL2Rvd25yZXYueG1sUEsBAhQAFAAAAAgAh07iQE9Mpi9CAgAAiw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EE67A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firstLine="0" w:firstLineChars="0"/>
                        <w:textAlignment w:val="auto"/>
                        <w:rPr>
                          <w:rFonts w:hint="default" w:asciiTheme="minorEastAsia" w:hAnsiTheme="minorEastAsia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  <w:lang w:val="en-US" w:eastAsia="zh-CN"/>
                        </w:rPr>
                        <w:t>“打开”时鼠标移至左上区域菜单显示，移出左上区域菜单隐藏。</w:t>
                      </w:r>
                    </w:p>
                    <w:p w14:paraId="724A1EF9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F067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19400" cy="200025"/>
            <wp:effectExtent l="0" t="0" r="0" b="9525"/>
            <wp:docPr id="129" name="图片 129" descr="开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开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182245</wp:posOffset>
                </wp:positionV>
                <wp:extent cx="754380" cy="12700"/>
                <wp:effectExtent l="0" t="52070" r="7620" b="49530"/>
                <wp:wrapNone/>
                <wp:docPr id="130" name="直接箭头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4380" cy="127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22.2pt;margin-top:14.35pt;height:1pt;width:59.4pt;z-index:251672576;mso-width-relative:page;mso-height-relative:page;" filled="f" stroked="t" coordsize="21600,21600" o:gfxdata="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gJNydkAAAAJAQAADwAAAAAAAAAB&#10;ACAAAAAiAAAAZHJzL2Rvd25yZXYueG1sUEsBAhQAFAAAAAgAh07iQGLO0gAPAgAA8QMAAA4AAAAA&#10;AAAAAQAgAAAAKAEAAGRycy9lMm9Eb2MueG1sUEsFBgAAAAAGAAYAWQEAAKkFAAAAAA=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2A1661B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</w:p>
    <w:p w14:paraId="79E79AFC">
      <w:pPr>
        <w:pStyle w:val="3"/>
        <w:bidi w:val="0"/>
        <w:rPr>
          <w:rFonts w:hint="eastAsia"/>
          <w:lang w:val="en-US" w:eastAsia="zh-CN"/>
        </w:rPr>
      </w:pPr>
      <w:bookmarkStart w:id="21" w:name="_Toc29947"/>
      <w:bookmarkStart w:id="22" w:name="_Toc32462"/>
      <w:r>
        <w:rPr>
          <w:rFonts w:hint="eastAsia"/>
          <w:lang w:val="en-US" w:eastAsia="zh-CN"/>
        </w:rPr>
        <w:t>聚焦模式</w:t>
      </w:r>
      <w:bookmarkEnd w:id="21"/>
      <w:bookmarkEnd w:id="22"/>
    </w:p>
    <w:p w14:paraId="4A80A592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textAlignment w:val="auto"/>
      </w:pPr>
      <w:r>
        <w:rPr>
          <w:rFonts w:hint="eastAsia" w:asciiTheme="minorEastAsia" w:hAnsiTheme="minorEastAsia"/>
          <w:b/>
          <w:sz w:val="24"/>
          <w:szCs w:val="24"/>
        </w:rPr>
        <w:t>聚焦模式：</w:t>
      </w:r>
      <w:r>
        <w:rPr>
          <w:rFonts w:hint="eastAsia" w:asciiTheme="minorEastAsia" w:hAnsiTheme="minorEastAsia"/>
          <w:sz w:val="24"/>
          <w:szCs w:val="24"/>
        </w:rPr>
        <w:t>自动\一键\手动</w:t>
      </w:r>
    </w:p>
    <w:p w14:paraId="68928A5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3019425" cy="838200"/>
            <wp:effectExtent l="9525" t="9525" r="19050" b="9525"/>
            <wp:docPr id="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838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139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</w:t>
      </w:r>
      <w:r>
        <w:rPr>
          <w:rFonts w:hint="eastAsia" w:asciiTheme="minorEastAsia" w:hAnsiTheme="minorEastAsia"/>
          <w:sz w:val="24"/>
          <w:szCs w:val="24"/>
        </w:rPr>
        <w:t>自动聚焦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/>
          <w:sz w:val="24"/>
          <w:szCs w:val="24"/>
        </w:rPr>
        <w:t>模式，程序判断图像模糊重新自动聚焦；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</w:t>
      </w:r>
      <w:r>
        <w:rPr>
          <w:rFonts w:hint="eastAsia" w:asciiTheme="minorEastAsia" w:hAnsiTheme="minorEastAsia"/>
          <w:sz w:val="24"/>
          <w:szCs w:val="24"/>
        </w:rPr>
        <w:t>一键聚焦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/>
          <w:sz w:val="24"/>
          <w:szCs w:val="24"/>
        </w:rPr>
        <w:t>模式，可通过鼠标点击实现一次自动聚焦，不同焦平面需再次点击一键聚焦。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</w:t>
      </w:r>
      <w:r>
        <w:rPr>
          <w:rFonts w:hint="eastAsia" w:asciiTheme="minorEastAsia" w:hAnsiTheme="minorEastAsia"/>
          <w:sz w:val="24"/>
          <w:szCs w:val="24"/>
        </w:rPr>
        <w:t>手动聚焦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/>
          <w:sz w:val="24"/>
          <w:szCs w:val="24"/>
        </w:rPr>
        <w:t>模式，拉动聚焦进度条，可调节聚焦数值，手动模式下，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鼠标放置在聚焦进度条上可</w:t>
      </w:r>
      <w:r>
        <w:rPr>
          <w:rFonts w:hint="eastAsia" w:asciiTheme="minorEastAsia" w:hAnsiTheme="minorEastAsia"/>
          <w:sz w:val="24"/>
          <w:szCs w:val="24"/>
        </w:rPr>
        <w:t>滚动鼠标滚轮实现调节聚焦位置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 w14:paraId="5E61D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</w:p>
    <w:p w14:paraId="49705976">
      <w:pPr>
        <w:pStyle w:val="3"/>
        <w:bidi w:val="0"/>
        <w:rPr>
          <w:rFonts w:hint="eastAsia"/>
          <w:lang w:val="en-US" w:eastAsia="zh-CN"/>
        </w:rPr>
      </w:pPr>
      <w:bookmarkStart w:id="23" w:name="_Toc20124"/>
      <w:bookmarkStart w:id="24" w:name="_Toc6478"/>
      <w:r>
        <w:rPr>
          <w:rFonts w:hint="eastAsia"/>
          <w:lang w:val="en-US" w:eastAsia="zh-CN"/>
        </w:rPr>
        <w:t>聚焦区域</w:t>
      </w:r>
      <w:bookmarkEnd w:id="23"/>
      <w:bookmarkEnd w:id="24"/>
    </w:p>
    <w:p w14:paraId="6759D0A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textAlignment w:val="auto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聚焦区域：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区域大小</w:t>
      </w:r>
      <w:r>
        <w:rPr>
          <w:rFonts w:hint="eastAsia" w:asciiTheme="minorEastAsia" w:hAnsiTheme="minorEastAsia"/>
          <w:b/>
          <w:sz w:val="24"/>
          <w:szCs w:val="24"/>
        </w:rPr>
        <w:t>\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聚焦位置</w:t>
      </w:r>
      <w:r>
        <w:rPr>
          <w:rFonts w:hint="eastAsia" w:asciiTheme="minorEastAsia" w:hAnsiTheme="minorEastAsia"/>
          <w:b/>
          <w:sz w:val="24"/>
          <w:szCs w:val="24"/>
        </w:rPr>
        <w:t>\对焦框</w:t>
      </w:r>
    </w:p>
    <w:p w14:paraId="7C23BF09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textAlignment w:val="auto"/>
        <w:rPr>
          <w:rFonts w:asciiTheme="minorEastAsia" w:hAnsiTheme="minorEastAsia"/>
          <w:b/>
          <w:sz w:val="24"/>
          <w:szCs w:val="24"/>
        </w:rPr>
      </w:pPr>
      <w:r>
        <w:drawing>
          <wp:inline distT="0" distB="0" distL="114300" distR="114300">
            <wp:extent cx="2581910" cy="994410"/>
            <wp:effectExtent l="9525" t="9525" r="18415" b="2476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994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EE7CFC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勾选“对焦框”后，</w:t>
      </w:r>
      <w:r>
        <w:rPr>
          <w:rFonts w:hint="eastAsia" w:asciiTheme="minorEastAsia" w:hAnsiTheme="minorEastAsia"/>
          <w:sz w:val="24"/>
          <w:szCs w:val="24"/>
        </w:rPr>
        <w:t>区域大小可选择对焦框的大小；拉动进度条，调整聚焦框水平或者垂直位置；对焦框：自动聚焦模式下，勾选“对焦框”，图像显示区显示对焦框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</w:rPr>
        <w:t>可通过鼠标点击画面实现自动聚焦。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改变区域大小或聚焦位置后需点击“保存”才起效。</w:t>
      </w:r>
    </w:p>
    <w:p w14:paraId="577BD15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02" w:firstLineChars="200"/>
        <w:jc w:val="left"/>
        <w:textAlignment w:val="auto"/>
        <w:rPr>
          <w:rFonts w:hint="default" w:asciiTheme="minorEastAsia" w:hAnsi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b/>
          <w:bCs/>
          <w:sz w:val="30"/>
          <w:szCs w:val="30"/>
          <w:lang w:val="en-US" w:eastAsia="zh-CN"/>
        </w:rPr>
        <w:t>注：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点击聚焦仅在小框模式下起效。</w:t>
      </w:r>
    </w:p>
    <w:p w14:paraId="06C295D0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在图像区域双击鼠标左键可以设置聚焦框的颜色。</w:t>
      </w:r>
    </w:p>
    <w:p w14:paraId="1889A3FB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4327525" cy="3245485"/>
            <wp:effectExtent l="0" t="0" r="15875" b="12065"/>
            <wp:docPr id="132" name="图片 132" descr="颜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颜色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2752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8DB9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595C54E4">
      <w:pPr>
        <w:pStyle w:val="3"/>
        <w:bidi w:val="0"/>
        <w:rPr>
          <w:rFonts w:hint="eastAsia"/>
          <w:lang w:val="en-US" w:eastAsia="zh-CN"/>
        </w:rPr>
      </w:pPr>
      <w:bookmarkStart w:id="25" w:name="_Toc31818"/>
      <w:bookmarkStart w:id="26" w:name="_Toc15030"/>
      <w:r>
        <w:rPr>
          <w:rFonts w:hint="eastAsia"/>
          <w:lang w:val="en-US" w:eastAsia="zh-CN"/>
        </w:rPr>
        <w:t>曝光</w:t>
      </w:r>
      <w:bookmarkEnd w:id="25"/>
      <w:bookmarkEnd w:id="26"/>
    </w:p>
    <w:p w14:paraId="610F41BB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曝光：自动\手动</w:t>
      </w:r>
    </w:p>
    <w:p w14:paraId="6C5117CC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2924175" cy="1390650"/>
            <wp:effectExtent l="9525" t="9525" r="19050" b="952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390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2FF71E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勾选“自动”曝光时，可拉动“亮度”进度条，调节亮度；</w:t>
      </w:r>
    </w:p>
    <w:p w14:paraId="2CA6587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勾选“手动”曝光时，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可拉动“增益”和“快门”进度条，调节增益和快门；</w:t>
      </w:r>
    </w:p>
    <w:p w14:paraId="68F7A17B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重置默认自动曝光。</w:t>
      </w:r>
    </w:p>
    <w:p w14:paraId="02C85661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</w:p>
    <w:p w14:paraId="18D7D335">
      <w:pPr>
        <w:pStyle w:val="3"/>
        <w:bidi w:val="0"/>
        <w:rPr>
          <w:rFonts w:hint="eastAsia"/>
          <w:lang w:val="en-US" w:eastAsia="zh-CN"/>
        </w:rPr>
      </w:pPr>
      <w:bookmarkStart w:id="27" w:name="_Toc19191"/>
      <w:bookmarkStart w:id="28" w:name="_Toc26307"/>
      <w:r>
        <w:rPr>
          <w:rFonts w:hint="eastAsia"/>
          <w:lang w:val="en-US" w:eastAsia="zh-CN"/>
        </w:rPr>
        <w:t>白平衡</w:t>
      </w:r>
      <w:bookmarkEnd w:id="27"/>
      <w:bookmarkEnd w:id="28"/>
    </w:p>
    <w:p w14:paraId="48B9EAB9">
      <w:pPr>
        <w:pStyle w:val="24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textAlignment w:val="auto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白平衡：自动\手动</w:t>
      </w:r>
    </w:p>
    <w:p w14:paraId="32B6E68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114300" distR="114300">
            <wp:extent cx="3219450" cy="1352550"/>
            <wp:effectExtent l="0" t="0" r="0" b="0"/>
            <wp:docPr id="58" name="图片 58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捕获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1A56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自动白平衡：在不同色温条件下实现自动白平衡；</w:t>
      </w:r>
    </w:p>
    <w:p w14:paraId="512764E1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手动白平衡：可拉动“红绿蓝”进度条，调节“红绿蓝”色值。</w:t>
      </w:r>
    </w:p>
    <w:p w14:paraId="48D0AB46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</w:p>
    <w:p w14:paraId="57BD41BB">
      <w:pPr>
        <w:pStyle w:val="3"/>
        <w:bidi w:val="0"/>
        <w:rPr>
          <w:rFonts w:hint="eastAsia"/>
          <w:lang w:val="en-US" w:eastAsia="zh-CN"/>
        </w:rPr>
      </w:pPr>
      <w:bookmarkStart w:id="29" w:name="_Toc10044"/>
      <w:bookmarkStart w:id="30" w:name="_Toc9023"/>
      <w:r>
        <w:rPr>
          <w:rFonts w:hint="eastAsia"/>
          <w:lang w:val="en-US" w:eastAsia="zh-CN"/>
        </w:rPr>
        <w:t>功能</w:t>
      </w:r>
      <w:bookmarkEnd w:id="29"/>
      <w:bookmarkEnd w:id="30"/>
    </w:p>
    <w:p w14:paraId="34CBC2B1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功能：</w:t>
      </w:r>
      <w:r>
        <w:rPr>
          <w:rFonts w:hint="eastAsia" w:asciiTheme="minorEastAsia" w:hAnsiTheme="minorEastAsia"/>
          <w:b/>
          <w:sz w:val="24"/>
          <w:szCs w:val="24"/>
        </w:rPr>
        <w:t>对比度\锐度\饱和度\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电子放大</w:t>
      </w:r>
    </w:p>
    <w:p w14:paraId="42F76FFE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3680460" cy="1304925"/>
            <wp:effectExtent l="0" t="0" r="15240" b="9525"/>
            <wp:docPr id="133" name="图片 13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5281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对比度：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数值可调节，重置默认数值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50</w:t>
      </w:r>
      <w:r>
        <w:rPr>
          <w:rFonts w:hint="eastAsia" w:asciiTheme="minorEastAsia" w:hAnsiTheme="minorEastAsia"/>
          <w:sz w:val="24"/>
          <w:szCs w:val="24"/>
        </w:rPr>
        <w:t>；</w:t>
      </w:r>
    </w:p>
    <w:p w14:paraId="70B2792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锐度：0-15可调节，重置默认数值4；</w:t>
      </w:r>
    </w:p>
    <w:p w14:paraId="14235456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饱和度：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255</w:t>
      </w:r>
      <w:r>
        <w:rPr>
          <w:rFonts w:hint="eastAsia" w:asciiTheme="minorEastAsia" w:hAnsiTheme="minorEastAsia"/>
          <w:sz w:val="24"/>
          <w:szCs w:val="24"/>
        </w:rPr>
        <w:t>数值可调节，重置默认数值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128</w:t>
      </w:r>
      <w:r>
        <w:rPr>
          <w:rFonts w:hint="eastAsia" w:asciiTheme="minorEastAsia" w:hAnsiTheme="minorEastAsia"/>
          <w:sz w:val="24"/>
          <w:szCs w:val="24"/>
        </w:rPr>
        <w:t>；</w:t>
      </w:r>
    </w:p>
    <w:p w14:paraId="416F09F1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电子放大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1.0-6.0</w:t>
      </w:r>
      <w:r>
        <w:rPr>
          <w:rFonts w:hint="eastAsia" w:asciiTheme="minorEastAsia" w:hAnsiTheme="minorEastAsia"/>
          <w:sz w:val="24"/>
          <w:szCs w:val="24"/>
        </w:rPr>
        <w:t>可调节，重置默认数值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1.0。</w:t>
      </w:r>
    </w:p>
    <w:p w14:paraId="67778910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6615B9A8">
      <w:pPr>
        <w:pStyle w:val="3"/>
        <w:bidi w:val="0"/>
        <w:rPr>
          <w:rFonts w:hint="eastAsia"/>
          <w:lang w:val="en-US" w:eastAsia="zh-CN"/>
        </w:rPr>
      </w:pPr>
      <w:bookmarkStart w:id="31" w:name="_Toc14020"/>
      <w:bookmarkStart w:id="32" w:name="_Toc27650"/>
      <w:r>
        <w:rPr>
          <w:rFonts w:hint="eastAsia"/>
          <w:lang w:val="en-US" w:eastAsia="zh-CN"/>
        </w:rPr>
        <w:t>十字线工具</w:t>
      </w:r>
      <w:bookmarkEnd w:id="31"/>
      <w:bookmarkEnd w:id="32"/>
    </w:p>
    <w:p w14:paraId="072FB520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952750" cy="342900"/>
            <wp:effectExtent l="0" t="0" r="0" b="0"/>
            <wp:docPr id="134" name="图片 13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1276350" cy="704850"/>
            <wp:effectExtent l="0" t="0" r="0" b="0"/>
            <wp:docPr id="50" name="图片 50" descr="十字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十字线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28CF4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/>
          <w:sz w:val="24"/>
          <w:szCs w:val="24"/>
        </w:rPr>
        <w:t>点击十字线工具</w:t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371475" cy="428625"/>
            <wp:effectExtent l="0" t="0" r="9525" b="9525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选择“十字线”，</w:t>
      </w:r>
      <w:r>
        <w:rPr>
          <w:rFonts w:hint="eastAsia" w:asciiTheme="minorEastAsia" w:hAnsiTheme="minorEastAsia"/>
          <w:sz w:val="24"/>
          <w:szCs w:val="24"/>
        </w:rPr>
        <w:t>显示十字线设置横纵线数量，设置完成后，选择“显示”则图像显示区显示所设置十字线，选择“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删除</w:t>
      </w:r>
      <w:r>
        <w:rPr>
          <w:rFonts w:hint="eastAsia" w:asciiTheme="minorEastAsia" w:hAnsiTheme="minorEastAsia"/>
          <w:sz w:val="24"/>
          <w:szCs w:val="24"/>
        </w:rPr>
        <w:t>”则不显示十字线。</w:t>
      </w:r>
    </w:p>
    <w:p w14:paraId="3520B27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595630</wp:posOffset>
                </wp:positionV>
                <wp:extent cx="1654810" cy="10795"/>
                <wp:effectExtent l="0" t="43815" r="2540" b="59690"/>
                <wp:wrapNone/>
                <wp:docPr id="303" name="直接箭头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4810" cy="1079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0.1pt;margin-top:46.9pt;height:0.85pt;width:130.3pt;z-index:251680768;mso-width-relative:page;mso-height-relative:page;" filled="f" stroked="t" coordsize="21600,21600" o:gfxdata="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cE6ODZAAAACQEAAA8AAAAAAAAAAQAg&#10;AAAAIgAAAGRycy9kb3ducmV2LnhtbFBLAQIUABQAAAAIAIdO4kBpMYyPDQIAAOgDAAAOAAAAAAAA&#10;AAEAIAAAACgBAABkcnMvZTJvRG9jLnhtbFBLBQYAAAAABgAGAFkBAACnBQAAAAA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447040</wp:posOffset>
                </wp:positionV>
                <wp:extent cx="1443355" cy="296545"/>
                <wp:effectExtent l="4445" t="4445" r="19050" b="22860"/>
                <wp:wrapNone/>
                <wp:docPr id="3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35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32E018D">
                            <w:pPr>
                              <w:pStyle w:val="12"/>
                              <w:bidi w:val="0"/>
                            </w:pPr>
                            <w:r>
                              <w:rPr>
                                <w:rFonts w:hint="eastAsia"/>
                              </w:rPr>
                              <w:t>设置横纵线数量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0.4pt;margin-top:35.2pt;height:23.35pt;width:113.65pt;z-index:251681792;mso-width-relative:page;mso-height-relative:page;" fillcolor="#FFFFFF" filled="t" stroked="t" coordsize="21600,21600" o:gfxdata="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J89n42AAAAAoBAAAPAAAAAAAAAAEAIAAAACIA&#10;AABkcnMvZG93bnJldi54bWxQSwECFAAUAAAACACHTuJAbzCBt0ICAACL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2E018D">
                      <w:pPr>
                        <w:pStyle w:val="12"/>
                        <w:bidi w:val="0"/>
                      </w:pPr>
                      <w:r>
                        <w:rPr>
                          <w:rFonts w:hint="eastAsia"/>
                        </w:rPr>
                        <w:t>设置横纵线数量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540000" cy="1460500"/>
            <wp:effectExtent l="0" t="0" r="12700" b="6350"/>
            <wp:docPr id="121" name="图片 121" descr="十字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十字线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03C39F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显示十字线：</w:t>
      </w:r>
    </w:p>
    <w:p w14:paraId="191F04F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1591310</wp:posOffset>
                </wp:positionV>
                <wp:extent cx="5715" cy="704850"/>
                <wp:effectExtent l="53340" t="0" r="55245" b="0"/>
                <wp:wrapNone/>
                <wp:docPr id="112" name="直接箭头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" cy="704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25.4pt;margin-top:125.3pt;height:55.5pt;width:0.45pt;z-index:251684864;mso-width-relative:page;mso-height-relative:page;" filled="f" stroked="t" coordsize="21600,21600" o:gfxdata="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SFCcvaAAAACwEAAA8AAAAAAAAA&#10;AQAgAAAAIgAAAGRycy9kb3ducmV2LnhtbFBLAQIUABQAAAAIAIdO4kASNRC7DwIAAPADAAAOAAAA&#10;AAAAAAEAIAAAACkBAABkcnMvZTJvRG9jLnhtbFBLBQYAAAAABgAGAFkBAACqBQAAAAA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873125</wp:posOffset>
                </wp:positionV>
                <wp:extent cx="1426210" cy="3810"/>
                <wp:effectExtent l="0" t="50165" r="2540" b="6032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6210" cy="381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8.1pt;margin-top:68.75pt;height:0.3pt;width:112.3pt;z-index:251682816;mso-width-relative:page;mso-height-relative:page;" filled="f" stroked="t" coordsize="21600,21600" o:gfxdata="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Hjt+g2gAAAAsBAAAPAAAAAAAAAAEAIAAA&#10;ACIAAABkcnMvZG93bnJldi54bWxQSwECFAAUAAAACACHTuJAfB2uQAoCAADlAwAADgAAAAAAAAAB&#10;ACAAAAApAQAAZHJzL2Uyb0RvYy54bWxQSwUGAAAAAAYABgBZAQAApQUAAAAA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628015</wp:posOffset>
                </wp:positionV>
                <wp:extent cx="1457325" cy="490220"/>
                <wp:effectExtent l="4445" t="4445" r="5080" b="19685"/>
                <wp:wrapNone/>
                <wp:docPr id="2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52FD0C">
                            <w:pPr>
                              <w:pStyle w:val="12"/>
                              <w:bidi w:val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在测量模式下，</w:t>
                            </w:r>
                            <w:r>
                              <w:rPr>
                                <w:rFonts w:hint="eastAsia"/>
                              </w:rPr>
                              <w:t>按住左键，可以拖动十字线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。</w:t>
                            </w:r>
                          </w:p>
                          <w:p w14:paraId="3F0D6193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0.4pt;margin-top:49.45pt;height:38.6pt;width:114.75pt;z-index:251683840;mso-width-relative:page;mso-height-relative:page;" fillcolor="#FFFFFF" filled="t" stroked="t" coordsize="21600,21600" o:gfxdata="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6wa2QAAAAoBAAAPAAAAAAAAAAEAIAAAACIAAABk&#10;cnMvZG93bnJldi54bWxQSwECFAAUAAAACACHTuJAl7ZGzD4CAACL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52FD0C">
                      <w:pPr>
                        <w:pStyle w:val="12"/>
                        <w:bidi w:val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在测量模式下，</w:t>
                      </w:r>
                      <w:r>
                        <w:rPr>
                          <w:rFonts w:hint="eastAsia"/>
                        </w:rPr>
                        <w:t>按住左键，可以拖动十字线</w:t>
                      </w:r>
                      <w:r>
                        <w:rPr>
                          <w:rFonts w:hint="eastAsia"/>
                          <w:lang w:eastAsia="zh-CN"/>
                        </w:rPr>
                        <w:t>。</w:t>
                      </w:r>
                    </w:p>
                    <w:p w14:paraId="3F0D6193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726815" cy="2092960"/>
            <wp:effectExtent l="0" t="0" r="6985" b="2540"/>
            <wp:docPr id="60" name="图片 60" descr="微信图片_2022030911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微信图片_20220309112811"/>
                    <pic:cNvPicPr>
                      <a:picLocks noChangeAspect="1"/>
                    </pic:cNvPicPr>
                  </pic:nvPicPr>
                  <pic:blipFill>
                    <a:blip r:embed="rId32"/>
                    <a:srcRect l="2243" t="25844" r="14417" b="11747"/>
                    <a:stretch>
                      <a:fillRect/>
                    </a:stretch>
                  </pic:blipFill>
                  <pic:spPr>
                    <a:xfrm>
                      <a:off x="0" y="0"/>
                      <a:ext cx="3726815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CF96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668020</wp:posOffset>
                </wp:positionV>
                <wp:extent cx="1009015" cy="1270"/>
                <wp:effectExtent l="0" t="52705" r="635" b="60325"/>
                <wp:wrapNone/>
                <wp:docPr id="136" name="直接箭头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015" cy="127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3.35pt;margin-top:52.6pt;height:0.1pt;width:79.45pt;z-index:251685888;mso-width-relative:page;mso-height-relative:page;" filled="f" stroked="t" coordsize="21600,21600" o:gfxdata="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i7vdrZAAAACwEAAA8AAAAAAAAAAQAg&#10;AAAAIgAAAGRycy9kb3ducmV2LnhtbFBLAQIUABQAAAAIAIdO4kBHcj1RDQIAAOcDAAAOAAAAAAAA&#10;AAEAIAAAACgBAABkcnMvZTJvRG9jLnhtbFBLBQYAAAAABgAGAFkBAACnBQAAAAA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4226560</wp:posOffset>
                </wp:positionH>
                <wp:positionV relativeFrom="paragraph">
                  <wp:posOffset>321310</wp:posOffset>
                </wp:positionV>
                <wp:extent cx="1473835" cy="692785"/>
                <wp:effectExtent l="4445" t="4445" r="7620" b="7620"/>
                <wp:wrapNone/>
                <wp:docPr id="1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69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C211256">
                            <w:pPr>
                              <w:pStyle w:val="12"/>
                              <w:bidi w:val="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双击单条十字线，可设置其颜色和位置，可居中和删除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2.8pt;margin-top:25.3pt;height:54.55pt;width:116.05pt;z-index:251686912;mso-width-relative:page;mso-height-relative:page;" fillcolor="#FFFFFF" filled="t" stroked="t" coordsize="21600,21600" o:gfxdata="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fYPdNkAAAAKAQAADwAAAAAAAAABACAAAAAi&#10;AAAAZHJzL2Rvd25yZXYueG1sUEsBAhQAFAAAAAgAh07iQLZH5vJCAgAAiw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C211256">
                      <w:pPr>
                        <w:pStyle w:val="12"/>
                        <w:bidi w:val="0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双击单条十字线，可设置其颜色和位置，可居中和删除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38500" cy="1612900"/>
            <wp:effectExtent l="0" t="0" r="0" b="6350"/>
            <wp:docPr id="138" name="图片 138" descr="十字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十字线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BD0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/>
          <w:sz w:val="24"/>
          <w:szCs w:val="24"/>
        </w:rPr>
        <w:t>点击十字线工具</w:t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371475" cy="428625"/>
            <wp:effectExtent l="0" t="0" r="9525" b="9525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选择“十字刻度线”，图像区显示十字刻度线</w:t>
      </w:r>
    </w:p>
    <w:p w14:paraId="3E10678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49725" cy="2048510"/>
            <wp:effectExtent l="0" t="0" r="3175" b="8890"/>
            <wp:docPr id="139" name="图片 139" descr="刻度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刻度线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9100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/>
          <w:sz w:val="24"/>
          <w:szCs w:val="24"/>
        </w:rPr>
        <w:t>点击十字线工具</w:t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371475" cy="428625"/>
            <wp:effectExtent l="0" t="0" r="9525" b="9525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选择“隐藏”，图像区域将隐藏所有的十字线或者十字刻度线。</w:t>
      </w:r>
    </w:p>
    <w:p w14:paraId="1CE42772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4.点击设置十字线颜色工具</w:t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114300" distR="114300">
            <wp:extent cx="742950" cy="466725"/>
            <wp:effectExtent l="0" t="0" r="0" b="9525"/>
            <wp:docPr id="1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下拉可设置十字线颜色，颜色设置后，再次画十字线才起效，之前画的十字线颜色不改变。</w:t>
      </w:r>
    </w:p>
    <w:p w14:paraId="130DDA6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Chars="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6C7CBD4C">
      <w:pPr>
        <w:pStyle w:val="3"/>
        <w:bidi w:val="0"/>
        <w:rPr>
          <w:rFonts w:hint="eastAsia"/>
          <w:lang w:val="en-US" w:eastAsia="zh-CN"/>
        </w:rPr>
      </w:pPr>
      <w:bookmarkStart w:id="33" w:name="_Toc20188"/>
      <w:bookmarkStart w:id="34" w:name="_Toc11063"/>
      <w:r>
        <w:rPr>
          <w:rFonts w:hint="eastAsia"/>
          <w:lang w:val="en-US" w:eastAsia="zh-CN"/>
        </w:rPr>
        <w:t>拍照</w:t>
      </w:r>
      <w:bookmarkEnd w:id="33"/>
      <w:bookmarkEnd w:id="34"/>
    </w:p>
    <w:p w14:paraId="058B8051">
      <w:pPr>
        <w:pStyle w:val="4"/>
        <w:bidi w:val="0"/>
        <w:rPr>
          <w:rFonts w:hint="default"/>
          <w:lang w:val="en-US" w:eastAsia="zh-CN"/>
        </w:rPr>
      </w:pPr>
      <w:bookmarkStart w:id="35" w:name="_Toc6394"/>
      <w:bookmarkStart w:id="36" w:name="_Toc25351"/>
      <w:bookmarkStart w:id="37" w:name="_Toc14560"/>
      <w:r>
        <w:rPr>
          <w:rFonts w:hint="eastAsia"/>
          <w:lang w:val="en-US" w:eastAsia="zh-CN"/>
        </w:rPr>
        <w:t>拍照操作</w:t>
      </w:r>
      <w:bookmarkEnd w:id="35"/>
      <w:bookmarkEnd w:id="36"/>
      <w:bookmarkEnd w:id="37"/>
    </w:p>
    <w:p w14:paraId="198F4EFA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先确认U盘插入是否成功</w:t>
      </w:r>
    </w:p>
    <w:p w14:paraId="6AE06F0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p w14:paraId="4605447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68580</wp:posOffset>
                </wp:positionV>
                <wp:extent cx="2989580" cy="688340"/>
                <wp:effectExtent l="4445" t="4445" r="15875" b="12065"/>
                <wp:wrapNone/>
                <wp:docPr id="1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EF0ED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hint="default" w:asciiTheme="minorEastAsia" w:hAnsiTheme="minorEastAsia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  <w:t>插上U盘几秒钟后，显示屏右上角显示U盘插入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  <w:lang w:val="en-US" w:eastAsia="zh-CN"/>
                              </w:rPr>
                              <w:t>成功图标，这时可以点击拍照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4.55pt;margin-top:5.4pt;height:54.2pt;width:235.4pt;z-index:251671552;mso-width-relative:page;mso-height-relative:page;" fillcolor="#FFFFFF" filled="t" stroked="t" coordsize="21600,21600" o:gfxdata="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ctieP2AAAAAoBAAAPAAAAAAAAAAEAIAAAACIA&#10;AABkcnMvZG93bnJldi54bWxQSwECFAAUAAAACACHTuJAjNvMrUICAACL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EF0ED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rFonts w:hint="default" w:asciiTheme="minorEastAsia" w:hAnsiTheme="minorEastAsia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val="en-US" w:eastAsia="zh-CN"/>
                        </w:rPr>
                        <w:t>插上U盘几秒钟后，显示屏右上角显示U盘插入</w:t>
                      </w: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  <w:lang w:val="en-US" w:eastAsia="zh-CN"/>
                        </w:rPr>
                        <w:t>成功图标，这时可以点击拍照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408940</wp:posOffset>
                </wp:positionV>
                <wp:extent cx="996950" cy="3810"/>
                <wp:effectExtent l="0" t="53340" r="12700" b="57150"/>
                <wp:wrapNone/>
                <wp:docPr id="66" name="直接箭头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6950" cy="381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6.05pt;margin-top:32.2pt;height:0.3pt;width:78.5pt;z-index:251670528;mso-width-relative:page;mso-height-relative:page;" filled="f" stroked="t" coordsize="21600,21600" o:gfxdata="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6/Z+9cAAAAIAQAADwAAAAAAAAABACAA&#10;AAAiAAAAZHJzL2Rvd25yZXYueG1sUEsBAhQAFAAAAAgAh07iQHVnhNgOAgAA7gMAAA4AAAAAAAAA&#10;AQAgAAAAJgEAAGRycy9lMm9Eb2MueG1sUEsFBgAAAAAGAAYAWQEAAKYFAAAAAA=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44830" cy="544830"/>
            <wp:effectExtent l="0" t="0" r="0" b="7620"/>
            <wp:docPr id="36" name="图片 36" descr="U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USB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B1A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</w:p>
    <w:p w14:paraId="5631B3DB">
      <w:pPr>
        <w:autoSpaceDE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点击“拍照”</w:t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114300" distR="114300">
            <wp:extent cx="429260" cy="352425"/>
            <wp:effectExtent l="0" t="0" r="8890" b="9525"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6833" cy="35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>图标，</w:t>
      </w:r>
      <w:r>
        <w:rPr>
          <w:rFonts w:hint="eastAsia" w:ascii="宋体" w:hAnsi="宋体"/>
          <w:sz w:val="24"/>
          <w:szCs w:val="24"/>
        </w:rPr>
        <w:t>画面中心将显示</w:t>
      </w:r>
      <w:r>
        <w:drawing>
          <wp:inline distT="0" distB="0" distL="0" distR="0">
            <wp:extent cx="276225" cy="352425"/>
            <wp:effectExtent l="0" t="0" r="9525" b="9525"/>
            <wp:docPr id="111" name="图片 111" descr="C:\Users\ZML\AppData\Local\Temp\ksohtml800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C:\Users\ZML\AppData\Local\Temp\ksohtml8000\wps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>图标，</w:t>
      </w:r>
      <w:r>
        <w:rPr>
          <w:rFonts w:hint="eastAsia" w:ascii="宋体" w:hAnsi="宋体"/>
          <w:sz w:val="24"/>
          <w:szCs w:val="24"/>
        </w:rPr>
        <w:t>约3秒钟后图标消失，图片自动保存至</w:t>
      </w:r>
      <w:r>
        <w:rPr>
          <w:rFonts w:hint="eastAsia" w:asciiTheme="minorEastAsia" w:hAnsiTheme="minorEastAsia"/>
          <w:sz w:val="24"/>
          <w:szCs w:val="24"/>
        </w:rPr>
        <w:t>U盘的/mnt/sdcard/img文件夹中</w:t>
      </w:r>
      <w:r>
        <w:rPr>
          <w:rFonts w:hint="eastAsia" w:ascii="宋体" w:hAnsi="宋体"/>
          <w:sz w:val="24"/>
          <w:szCs w:val="24"/>
        </w:rPr>
        <w:t>。</w:t>
      </w:r>
    </w:p>
    <w:p w14:paraId="088017D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</w:p>
    <w:p w14:paraId="7600B8F6">
      <w:pPr>
        <w:pStyle w:val="4"/>
        <w:bidi w:val="0"/>
        <w:rPr>
          <w:rFonts w:hint="default"/>
          <w:lang w:val="en-US" w:eastAsia="zh-CN"/>
        </w:rPr>
      </w:pPr>
      <w:bookmarkStart w:id="38" w:name="_Toc4106"/>
      <w:bookmarkStart w:id="39" w:name="_Toc2499"/>
      <w:bookmarkStart w:id="40" w:name="_Toc21904"/>
      <w:r>
        <w:rPr>
          <w:rFonts w:hint="eastAsia"/>
          <w:lang w:val="en-US" w:eastAsia="zh-CN"/>
        </w:rPr>
        <w:t>拍照路径</w:t>
      </w:r>
      <w:bookmarkEnd w:id="38"/>
      <w:bookmarkEnd w:id="39"/>
      <w:bookmarkEnd w:id="40"/>
    </w:p>
    <w:p w14:paraId="1A6A787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拍照保存路径为相机固定路径，保存在U盘的/mnt/sdcard/img文件夹中。</w:t>
      </w:r>
    </w:p>
    <w:p w14:paraId="642C4B2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010025" cy="371475"/>
            <wp:effectExtent l="0" t="0" r="9525" b="9525"/>
            <wp:docPr id="16" name="图片 16" descr="路径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路径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3472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</w:p>
    <w:p w14:paraId="0042C147">
      <w:pPr>
        <w:pStyle w:val="4"/>
        <w:bidi w:val="0"/>
        <w:rPr>
          <w:rFonts w:hint="default"/>
          <w:lang w:val="en-US" w:eastAsia="zh-CN"/>
        </w:rPr>
      </w:pPr>
      <w:bookmarkStart w:id="41" w:name="_Toc21056"/>
      <w:bookmarkStart w:id="42" w:name="_Toc25529"/>
      <w:bookmarkStart w:id="43" w:name="_Toc25164"/>
      <w:r>
        <w:rPr>
          <w:rFonts w:hint="eastAsia"/>
          <w:lang w:val="en-US" w:eastAsia="zh-CN"/>
        </w:rPr>
        <w:t>拍照格式</w:t>
      </w:r>
      <w:bookmarkEnd w:id="41"/>
      <w:bookmarkEnd w:id="42"/>
      <w:bookmarkEnd w:id="43"/>
    </w:p>
    <w:p w14:paraId="1F949D5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点击拍照格式下拉选择拍照格式，有.jpg或.bmp两种格式可选择。</w:t>
      </w:r>
    </w:p>
    <w:p w14:paraId="1C2800A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762000" cy="619125"/>
            <wp:effectExtent l="0" t="0" r="0" b="9525"/>
            <wp:docPr id="53" name="图片 53" descr="图片格式切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片格式切换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34B8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default"/>
          <w:lang w:val="en-US" w:eastAsia="zh-CN"/>
        </w:rPr>
      </w:pPr>
      <w:bookmarkStart w:id="44" w:name="_Toc24098"/>
      <w:bookmarkStart w:id="45" w:name="_Toc11490"/>
      <w:bookmarkStart w:id="46" w:name="_Toc15047"/>
      <w:r>
        <w:rPr>
          <w:rFonts w:hint="eastAsia"/>
          <w:lang w:val="en-US" w:eastAsia="zh-CN"/>
        </w:rPr>
        <w:t>拍照命名规则</w:t>
      </w:r>
      <w:bookmarkEnd w:id="44"/>
      <w:bookmarkEnd w:id="45"/>
      <w:bookmarkEnd w:id="46"/>
    </w:p>
    <w:p w14:paraId="24FA3DB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942080" cy="408305"/>
            <wp:effectExtent l="0" t="0" r="1270" b="10795"/>
            <wp:docPr id="142" name="图片 14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019D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拍照命名规则选择“自动”则按当前时间命名，选择“自定义”则需输入名称保存。</w:t>
      </w:r>
    </w:p>
    <w:p w14:paraId="30E6767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3378200" cy="1308100"/>
            <wp:effectExtent l="0" t="0" r="12700" b="6350"/>
            <wp:docPr id="143" name="图片 143" descr="输入名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输入名称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B8000">
      <w:pPr>
        <w:pStyle w:val="3"/>
        <w:bidi w:val="0"/>
        <w:rPr>
          <w:rFonts w:hint="eastAsia"/>
          <w:lang w:val="en-US" w:eastAsia="zh-CN"/>
        </w:rPr>
      </w:pPr>
      <w:bookmarkStart w:id="47" w:name="_Toc18351"/>
      <w:bookmarkStart w:id="48" w:name="_Toc2046"/>
      <w:r>
        <w:rPr>
          <w:rFonts w:hint="eastAsia"/>
          <w:lang w:val="en-US" w:eastAsia="zh-CN"/>
        </w:rPr>
        <w:t>录像</w:t>
      </w:r>
      <w:bookmarkEnd w:id="47"/>
      <w:bookmarkEnd w:id="48"/>
    </w:p>
    <w:p w14:paraId="338D25B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点击“录像”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27025" cy="327025"/>
            <wp:effectExtent l="0" t="0" r="15875" b="0"/>
            <wp:docPr id="69" name="图片 69" descr="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video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图标，界面提示“开始录像”，点击“确定”开始录像；</w:t>
      </w:r>
    </w:p>
    <w:p w14:paraId="2EF202F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80105" cy="1911350"/>
            <wp:effectExtent l="0" t="0" r="10795" b="12700"/>
            <wp:docPr id="144" name="图片 144" descr="开始录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开始录像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1985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录像过程中，屏幕右下角显示录像中图标闪烁</w:t>
      </w:r>
      <w:r>
        <w:rPr>
          <w:rFonts w:hint="eastAsia"/>
          <w:lang w:eastAsia="zh-CN"/>
        </w:rPr>
        <w:drawing>
          <wp:inline distT="0" distB="0" distL="114300" distR="114300">
            <wp:extent cx="733425" cy="314325"/>
            <wp:effectExtent l="0" t="0" r="9525" b="9525"/>
            <wp:docPr id="49" name="图片 49" descr="录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录像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；</w:t>
      </w:r>
    </w:p>
    <w:p w14:paraId="1C595BF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再次点击“录像”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27025" cy="327025"/>
            <wp:effectExtent l="0" t="0" r="15875" b="0"/>
            <wp:docPr id="70" name="图片 70" descr="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video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图标，界面提示“停止录像”，点击“确定”停止录像。</w:t>
      </w:r>
    </w:p>
    <w:p w14:paraId="20F1AAA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392170" cy="1918335"/>
            <wp:effectExtent l="0" t="0" r="17780" b="5715"/>
            <wp:docPr id="63" name="图片 63" descr="停止录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停止录像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DAF4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562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注：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录像视频按时间命名，自动保存至U盘中，格式为.mp4，单次录像最大为2小时左右，大小为4G左右，超过2小时自动停止录像。</w:t>
      </w:r>
    </w:p>
    <w:p w14:paraId="14F32455">
      <w:pPr>
        <w:pStyle w:val="3"/>
        <w:bidi w:val="0"/>
        <w:rPr>
          <w:rFonts w:hint="eastAsia"/>
          <w:lang w:val="en-US" w:eastAsia="zh-CN"/>
        </w:rPr>
      </w:pPr>
      <w:bookmarkStart w:id="49" w:name="_Toc24797"/>
      <w:bookmarkStart w:id="50" w:name="_Toc4801"/>
      <w:r>
        <w:rPr>
          <w:rFonts w:hint="eastAsia"/>
          <w:lang w:val="en-US" w:eastAsia="zh-CN"/>
        </w:rPr>
        <w:t>打开图片</w:t>
      </w:r>
      <w:bookmarkEnd w:id="49"/>
      <w:bookmarkEnd w:id="50"/>
    </w:p>
    <w:p w14:paraId="7B2E61E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1.点击“打开图片”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40360" cy="340360"/>
            <wp:effectExtent l="0" t="0" r="0" b="0"/>
            <wp:docPr id="113" name="图片 113" descr="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file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036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图标，界面弹出选择图片界面</w:t>
      </w:r>
    </w:p>
    <w:p w14:paraId="3344596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444240"/>
            <wp:effectExtent l="0" t="0" r="3175" b="3810"/>
            <wp:docPr id="55" name="图片 55" descr="文件浏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文件浏览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2E63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2.选定打开的图片，弹出打开图片界面</w:t>
      </w:r>
    </w:p>
    <w:p w14:paraId="71DD2C3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5264785" cy="3519170"/>
            <wp:effectExtent l="0" t="0" r="12065" b="5080"/>
            <wp:docPr id="54" name="图片 54" descr="图像显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像显示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758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1.点击“缩放”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31140" cy="231140"/>
            <wp:effectExtent l="0" t="0" r="0" b="17145"/>
            <wp:docPr id="23" name="图片 23" descr="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large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43205" cy="243205"/>
            <wp:effectExtent l="0" t="0" r="0" b="0"/>
            <wp:docPr id="73" name="图片 73" descr="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small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320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工具，可以放大缩小图片；</w:t>
      </w:r>
    </w:p>
    <w:p w14:paraId="4BE1AC5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2.点击“全屏”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18770" cy="318770"/>
            <wp:effectExtent l="0" t="0" r="0" b="0"/>
            <wp:docPr id="27" name="图片 27" descr="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creen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工具，图片界面显示整张图片；</w:t>
      </w:r>
    </w:p>
    <w:p w14:paraId="792A205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3.点击“1:1”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87655" cy="287655"/>
            <wp:effectExtent l="0" t="0" r="0" b="0"/>
            <wp:docPr id="44" name="图片 44" descr="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_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工具，图片界面显示图片局部，按住鼠标左键可以移动图片位置；</w:t>
      </w:r>
    </w:p>
    <w:p w14:paraId="5426AC9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4.点击“翻阅”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36220" cy="236220"/>
            <wp:effectExtent l="0" t="0" r="11430" b="12065"/>
            <wp:docPr id="45" name="图片 45" descr="pre-h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pre-hover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61620" cy="261620"/>
            <wp:effectExtent l="0" t="0" r="5080" b="4445"/>
            <wp:docPr id="145" name="图片 145" descr="next-h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next-hover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工具，可浏览上下张图片；</w:t>
      </w:r>
    </w:p>
    <w:p w14:paraId="5537CF6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5.点击“旋转”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93370" cy="293370"/>
            <wp:effectExtent l="0" t="0" r="0" b="0"/>
            <wp:docPr id="65" name="图片 65" descr="le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left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99085" cy="299085"/>
            <wp:effectExtent l="0" t="0" r="0" b="0"/>
            <wp:docPr id="64" name="图片 64" descr="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right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工具，可顺时针或逆时针改变图片方向；</w:t>
      </w:r>
    </w:p>
    <w:p w14:paraId="322E984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6.点击“删除”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68605" cy="268605"/>
            <wp:effectExtent l="0" t="0" r="0" b="0"/>
            <wp:docPr id="71" name="图片 71" descr="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del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工具，可删除当前图片；</w:t>
      </w:r>
    </w:p>
    <w:p w14:paraId="7C19EC0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7.点击“返回”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67970" cy="267970"/>
            <wp:effectExtent l="0" t="0" r="0" b="0"/>
            <wp:docPr id="72" name="图片 72" descr="ex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exit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工具，可关闭当前图片界面。</w:t>
      </w:r>
    </w:p>
    <w:p w14:paraId="3B856541">
      <w:pPr>
        <w:pStyle w:val="3"/>
        <w:bidi w:val="0"/>
        <w:rPr>
          <w:rFonts w:hint="eastAsia"/>
          <w:lang w:val="en-US" w:eastAsia="zh-CN"/>
        </w:rPr>
      </w:pPr>
      <w:bookmarkStart w:id="51" w:name="_Toc13119"/>
      <w:bookmarkStart w:id="52" w:name="_Toc30754"/>
      <w:r>
        <w:rPr>
          <w:rFonts w:hint="eastAsia"/>
          <w:lang w:val="en-US" w:eastAsia="zh-CN"/>
        </w:rPr>
        <w:t>比较图片</w:t>
      </w:r>
      <w:bookmarkEnd w:id="51"/>
      <w:bookmarkEnd w:id="52"/>
    </w:p>
    <w:p w14:paraId="2BEC6D2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1.点击“比较图片”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85445" cy="385445"/>
            <wp:effectExtent l="0" t="0" r="14605" b="15240"/>
            <wp:docPr id="146" name="图片 146" descr="compare_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compare_pic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85445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图标，界面弹出选择图片界面</w:t>
      </w:r>
    </w:p>
    <w:p w14:paraId="3385914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5365" cy="3151505"/>
            <wp:effectExtent l="0" t="0" r="13335" b="10795"/>
            <wp:docPr id="147" name="图片 147" descr="比较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比较图片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F555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2.选定对比的图片，弹出对比图片界面，屏幕左边为实时视频界面，右边为选定的图片，鼠标放在选定的图片上可左右移动图片。</w:t>
      </w:r>
    </w:p>
    <w:p w14:paraId="0C1EE8B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520440" cy="1938655"/>
            <wp:effectExtent l="0" t="0" r="3810" b="4445"/>
            <wp:docPr id="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B7D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2520" w:firstLineChars="1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实时视频界面                  对比的图片</w:t>
      </w:r>
    </w:p>
    <w:p w14:paraId="75CB5A4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3.再次点击“比较图片”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85445" cy="385445"/>
            <wp:effectExtent l="0" t="0" r="14605" b="15240"/>
            <wp:docPr id="76" name="图片 76" descr="compare_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compare_pic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85445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图标，可关闭比较图片。</w:t>
      </w:r>
    </w:p>
    <w:p w14:paraId="6D32A24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注：</w:t>
      </w:r>
      <w:r>
        <w:rPr>
          <w:rFonts w:hint="eastAsia" w:asciiTheme="minorEastAsia" w:hAnsiTheme="minorEastAsia"/>
          <w:color w:val="FF0000"/>
          <w:sz w:val="24"/>
          <w:szCs w:val="24"/>
          <w:lang w:val="en-US" w:eastAsia="zh-CN"/>
        </w:rPr>
        <w:t>比较图片，仅支持bmp格式的图片。</w:t>
      </w:r>
    </w:p>
    <w:p w14:paraId="0C226945">
      <w:pPr>
        <w:pStyle w:val="3"/>
        <w:bidi w:val="0"/>
        <w:rPr>
          <w:rFonts w:hint="eastAsia"/>
          <w:lang w:val="en-US" w:eastAsia="zh-CN"/>
        </w:rPr>
      </w:pPr>
      <w:bookmarkStart w:id="53" w:name="_Toc6902"/>
      <w:bookmarkStart w:id="54" w:name="_Toc4679"/>
      <w:r>
        <w:rPr>
          <w:rFonts w:hint="eastAsia"/>
          <w:lang w:val="en-US" w:eastAsia="zh-CN"/>
        </w:rPr>
        <w:t>冻结</w:t>
      </w:r>
      <w:bookmarkEnd w:id="53"/>
      <w:bookmarkEnd w:id="54"/>
    </w:p>
    <w:p w14:paraId="5FD7D04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点击“冻结”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04800" cy="304800"/>
            <wp:effectExtent l="0" t="0" r="0" b="0"/>
            <wp:docPr id="79" name="图片 79" descr="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R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图标，可将当前图像界面冻结，图像窗口静止不变，方便观察被测物体；冻结后，图标变为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43535" cy="343535"/>
            <wp:effectExtent l="0" t="0" r="0" b="0"/>
            <wp:docPr id="75" name="图片 75" descr="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R-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冻结状态，点击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43535" cy="343535"/>
            <wp:effectExtent l="0" t="0" r="0" b="0"/>
            <wp:docPr id="81" name="图片 81" descr="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R-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图标，恢复到实时显示界面。</w:t>
      </w:r>
    </w:p>
    <w:p w14:paraId="5745730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442E3D83">
      <w:pPr>
        <w:pStyle w:val="3"/>
        <w:bidi w:val="0"/>
        <w:rPr>
          <w:rFonts w:hint="eastAsia"/>
          <w:lang w:val="en-US" w:eastAsia="zh-CN"/>
        </w:rPr>
      </w:pPr>
      <w:bookmarkStart w:id="55" w:name="_Toc8917"/>
      <w:bookmarkStart w:id="56" w:name="_Toc19906"/>
      <w:r>
        <w:rPr>
          <w:rFonts w:hint="eastAsia"/>
          <w:lang w:val="en-US" w:eastAsia="zh-CN"/>
        </w:rPr>
        <w:t>时间设置</w:t>
      </w:r>
      <w:bookmarkEnd w:id="55"/>
      <w:bookmarkEnd w:id="56"/>
    </w:p>
    <w:p w14:paraId="284D0FF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点击“时间设置”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81000" cy="381000"/>
            <wp:effectExtent l="0" t="0" r="0" b="0"/>
            <wp:docPr id="148" name="图片 148" descr="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time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图标，弹出时间设置界面</w:t>
      </w:r>
    </w:p>
    <w:p w14:paraId="721F360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962910" cy="2036445"/>
            <wp:effectExtent l="0" t="0" r="8890" b="1905"/>
            <wp:docPr id="149" name="图片 149" descr="时间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时间设置1"/>
                    <pic:cNvPicPr>
                      <a:picLocks noChangeAspect="1"/>
                    </pic:cNvPicPr>
                  </pic:nvPicPr>
                  <pic:blipFill>
                    <a:blip r:embed="rId66"/>
                    <a:srcRect b="7473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5B0C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点击“变更时间”后，可以点击日期下拉框设置日期；选中时间要修改的时分秒上下加减数值，设置时间。每次时间设置后都需点击“保存时间”才能保存成功。点击“关闭”图标，可关闭时间设置界面。</w:t>
      </w:r>
    </w:p>
    <w:p w14:paraId="5A8B524A">
      <w:pPr>
        <w:pStyle w:val="3"/>
        <w:bidi w:val="0"/>
        <w:rPr>
          <w:rFonts w:hint="eastAsia"/>
          <w:lang w:val="en-US" w:eastAsia="zh-CN"/>
        </w:rPr>
      </w:pPr>
      <w:bookmarkStart w:id="57" w:name="_Toc26352"/>
      <w:bookmarkStart w:id="58" w:name="_Toc6059"/>
      <w:r>
        <w:rPr>
          <w:rFonts w:hint="eastAsia"/>
          <w:lang w:val="en-US" w:eastAsia="zh-CN"/>
        </w:rPr>
        <w:t>保存图元</w:t>
      </w:r>
      <w:bookmarkEnd w:id="57"/>
      <w:bookmarkEnd w:id="58"/>
    </w:p>
    <w:p w14:paraId="6F2E3A8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2495550" cy="228600"/>
            <wp:effectExtent l="9525" t="9525" r="9525" b="9525"/>
            <wp:docPr id="1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28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B3062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勾选‘是’时，拍照图片中保存上层测量画线，‘否’则不保存画线。</w:t>
      </w:r>
    </w:p>
    <w:p w14:paraId="59009C45">
      <w:pPr>
        <w:pStyle w:val="3"/>
        <w:bidi w:val="0"/>
        <w:rPr>
          <w:rFonts w:hint="eastAsia"/>
          <w:lang w:val="en-US" w:eastAsia="zh-CN"/>
        </w:rPr>
      </w:pPr>
      <w:bookmarkStart w:id="59" w:name="_Toc30553"/>
      <w:bookmarkStart w:id="60" w:name="_Toc15458"/>
      <w:r>
        <w:rPr>
          <w:rFonts w:hint="eastAsia"/>
          <w:lang w:val="en-US" w:eastAsia="zh-CN"/>
        </w:rPr>
        <w:t>倒置/翻转</w:t>
      </w:r>
      <w:bookmarkEnd w:id="59"/>
      <w:bookmarkEnd w:id="60"/>
    </w:p>
    <w:p w14:paraId="5530073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1571625" cy="381000"/>
            <wp:effectExtent l="9525" t="9525" r="19050" b="952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81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02425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勾选倒置：屏幕上的视频垂直方向同实际相反；勾选翻转，屏幕上的视频水平方向同实际相反。</w:t>
      </w:r>
    </w:p>
    <w:p w14:paraId="6AB9809C">
      <w:pPr>
        <w:pStyle w:val="3"/>
        <w:bidi w:val="0"/>
        <w:rPr>
          <w:rFonts w:hint="eastAsia"/>
          <w:lang w:val="en-US" w:eastAsia="zh-CN"/>
        </w:rPr>
      </w:pPr>
      <w:bookmarkStart w:id="61" w:name="_Toc30731"/>
      <w:bookmarkStart w:id="62" w:name="_Toc18613"/>
      <w:r>
        <w:rPr>
          <w:rFonts w:hint="eastAsia"/>
          <w:lang w:val="en-US" w:eastAsia="zh-CN"/>
        </w:rPr>
        <w:t>宽动态</w:t>
      </w:r>
      <w:bookmarkEnd w:id="61"/>
      <w:bookmarkEnd w:id="62"/>
    </w:p>
    <w:p w14:paraId="1296F77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宽动态：在非常强烈的对比下，点击宽动态可看清较亮与较暗区域的物体。</w:t>
      </w:r>
    </w:p>
    <w:p w14:paraId="7A6ACD4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注：勾选宽动态后，图像帧率会降到30fps。</w:t>
      </w:r>
    </w:p>
    <w:p w14:paraId="7B6A1EB9">
      <w:pPr>
        <w:pStyle w:val="3"/>
        <w:bidi w:val="0"/>
        <w:rPr>
          <w:rFonts w:hint="eastAsia"/>
          <w:lang w:val="en-US" w:eastAsia="zh-CN"/>
        </w:rPr>
      </w:pPr>
      <w:bookmarkStart w:id="63" w:name="_Toc17054"/>
      <w:bookmarkStart w:id="64" w:name="_Toc29763"/>
      <w:r>
        <w:rPr>
          <w:rFonts w:hint="eastAsia"/>
          <w:lang w:val="en-US" w:eastAsia="zh-CN"/>
        </w:rPr>
        <w:t>伽马值</w:t>
      </w:r>
      <w:bookmarkEnd w:id="63"/>
      <w:bookmarkEnd w:id="64"/>
    </w:p>
    <w:p w14:paraId="178EEF57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1045845" cy="323850"/>
            <wp:effectExtent l="0" t="0" r="1905" b="0"/>
            <wp:docPr id="106" name="图片 10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652E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伽马值：0-3可调节，重置默认数值1。</w:t>
      </w:r>
    </w:p>
    <w:p w14:paraId="49D5047A">
      <w:pPr>
        <w:pStyle w:val="3"/>
        <w:bidi w:val="0"/>
        <w:rPr>
          <w:rFonts w:hint="default"/>
          <w:lang w:val="en-US" w:eastAsia="zh-CN"/>
        </w:rPr>
      </w:pPr>
      <w:bookmarkStart w:id="65" w:name="_Toc3417"/>
      <w:bookmarkStart w:id="66" w:name="_Toc2163"/>
      <w:r>
        <w:rPr>
          <w:rFonts w:hint="eastAsia"/>
          <w:lang w:val="en-US" w:eastAsia="zh-CN"/>
        </w:rPr>
        <w:t>马达居中</w:t>
      </w:r>
      <w:bookmarkEnd w:id="65"/>
      <w:bookmarkEnd w:id="66"/>
    </w:p>
    <w:p w14:paraId="2E04B9B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相机中sensor上下移动全程为16mm，点击“马达居中”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819150" cy="342900"/>
            <wp:effectExtent l="0" t="0" r="0" b="0"/>
            <wp:docPr id="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，sensor移至中间位置，相机将自动切换至“手动聚焦”模式。</w:t>
      </w:r>
    </w:p>
    <w:p w14:paraId="1A57D1C7">
      <w:pPr>
        <w:pStyle w:val="3"/>
        <w:bidi w:val="0"/>
        <w:rPr>
          <w:rFonts w:hint="eastAsia"/>
          <w:lang w:val="en-US" w:eastAsia="zh-CN"/>
        </w:rPr>
      </w:pPr>
      <w:bookmarkStart w:id="67" w:name="_Toc15475"/>
      <w:bookmarkStart w:id="68" w:name="_Toc11787"/>
      <w:r>
        <w:rPr>
          <w:rFonts w:hint="eastAsia"/>
          <w:lang w:val="en-US" w:eastAsia="zh-CN"/>
        </w:rPr>
        <w:t>抗屏闪</w:t>
      </w:r>
      <w:bookmarkEnd w:id="67"/>
      <w:bookmarkEnd w:id="68"/>
    </w:p>
    <w:p w14:paraId="549E42B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962025" cy="342900"/>
            <wp:effectExtent l="0" t="0" r="9525" b="0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5D6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勾选后达到抗屏闪的效果。</w:t>
      </w:r>
    </w:p>
    <w:p w14:paraId="2476A685">
      <w:pPr>
        <w:pStyle w:val="3"/>
        <w:bidi w:val="0"/>
        <w:rPr>
          <w:rFonts w:hint="eastAsia"/>
          <w:lang w:val="en-US" w:eastAsia="zh-CN"/>
        </w:rPr>
      </w:pPr>
      <w:bookmarkStart w:id="69" w:name="_Toc24759"/>
      <w:bookmarkStart w:id="70" w:name="_Toc5935"/>
      <w:r>
        <w:rPr>
          <w:rFonts w:hint="eastAsia"/>
          <w:lang w:val="en-US" w:eastAsia="zh-CN"/>
        </w:rPr>
        <w:t>黑白模式</w:t>
      </w:r>
      <w:bookmarkEnd w:id="69"/>
      <w:bookmarkEnd w:id="70"/>
    </w:p>
    <w:p w14:paraId="5D90B93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619125" cy="285750"/>
            <wp:effectExtent l="0" t="0" r="9525" b="0"/>
            <wp:docPr id="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03EA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勾选后为黑白模式，默认为彩色模式。</w:t>
      </w:r>
    </w:p>
    <w:p w14:paraId="1DB2CA80">
      <w:pPr>
        <w:pStyle w:val="3"/>
        <w:bidi w:val="0"/>
        <w:rPr>
          <w:rFonts w:hint="eastAsia"/>
          <w:lang w:val="en-US" w:eastAsia="zh-CN"/>
        </w:rPr>
      </w:pPr>
      <w:bookmarkStart w:id="71" w:name="_Toc19726"/>
      <w:bookmarkStart w:id="72" w:name="_Toc16524"/>
      <w:r>
        <w:rPr>
          <w:rFonts w:hint="eastAsia"/>
          <w:lang w:val="en-US" w:eastAsia="zh-CN"/>
        </w:rPr>
        <w:t>重置</w:t>
      </w:r>
      <w:bookmarkEnd w:id="71"/>
      <w:bookmarkEnd w:id="72"/>
    </w:p>
    <w:p w14:paraId="3313991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1257300" cy="285750"/>
            <wp:effectExtent l="0" t="0" r="0" b="0"/>
            <wp:docPr id="1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C7E8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点击重置，各类参数恢复到出厂设置。</w:t>
      </w:r>
    </w:p>
    <w:p w14:paraId="5AF04367">
      <w:pPr>
        <w:pStyle w:val="3"/>
        <w:bidi w:val="0"/>
        <w:rPr>
          <w:rFonts w:hint="eastAsia"/>
          <w:lang w:val="en-US" w:eastAsia="zh-CN"/>
        </w:rPr>
      </w:pPr>
      <w:bookmarkStart w:id="73" w:name="_Toc7849"/>
      <w:bookmarkStart w:id="74" w:name="_Toc21237"/>
      <w:r>
        <w:rPr>
          <w:rFonts w:hint="eastAsia"/>
          <w:lang w:val="en-US" w:eastAsia="zh-CN"/>
        </w:rPr>
        <w:t>版本号</w:t>
      </w:r>
      <w:bookmarkEnd w:id="73"/>
      <w:bookmarkEnd w:id="74"/>
    </w:p>
    <w:p w14:paraId="6618D7F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143250" cy="209550"/>
            <wp:effectExtent l="0" t="0" r="0" b="0"/>
            <wp:docPr id="77" name="图片 77" descr="捕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捕获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A13E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在菜单最底部，可查看当前软件版本号，例如上图为v1.1.4ca版本。</w:t>
      </w:r>
    </w:p>
    <w:p w14:paraId="56F431B0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194D0C79">
      <w:pPr>
        <w:pStyle w:val="2"/>
        <w:bidi w:val="0"/>
        <w:rPr>
          <w:rFonts w:hint="eastAsia"/>
          <w:lang w:val="en-US" w:eastAsia="zh-CN"/>
        </w:rPr>
      </w:pPr>
      <w:bookmarkStart w:id="75" w:name="_Toc16353"/>
      <w:bookmarkStart w:id="76" w:name="_Toc31149"/>
      <w:r>
        <w:rPr>
          <w:rFonts w:hint="eastAsia"/>
          <w:lang w:val="en-US" w:eastAsia="zh-CN"/>
        </w:rPr>
        <w:t>测量界面详解</w:t>
      </w:r>
      <w:bookmarkEnd w:id="75"/>
      <w:bookmarkEnd w:id="76"/>
    </w:p>
    <w:p w14:paraId="7E83C12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点击测量工具可进行测量操作；测量操作完成后，如需显示菜单，在菜单锁为“锁定”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14325" cy="276225"/>
            <wp:effectExtent l="0" t="0" r="9525" b="9525"/>
            <wp:docPr id="25" name="图片 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的情况下</w:t>
      </w:r>
      <w:r>
        <w:rPr>
          <w:rFonts w:hint="eastAsia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在图像区单击鼠标右键后，即可出现菜单；在菜单锁为“打开”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52425" cy="200025"/>
            <wp:effectExtent l="0" t="0" r="9525" b="9525"/>
            <wp:docPr id="150" name="图片 15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4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的情况下</w:t>
      </w:r>
      <w:r>
        <w:rPr>
          <w:rFonts w:hint="eastAsia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图像区单击鼠标右键后，再将鼠标移至菜单区，才能显示菜单。</w:t>
      </w:r>
    </w:p>
    <w:p w14:paraId="323E7575">
      <w:pPr>
        <w:pStyle w:val="3"/>
        <w:bidi w:val="0"/>
        <w:rPr>
          <w:rFonts w:hint="eastAsia"/>
          <w:lang w:val="en-US" w:eastAsia="zh-CN"/>
        </w:rPr>
      </w:pPr>
      <w:bookmarkStart w:id="77" w:name="_Toc20633"/>
      <w:bookmarkStart w:id="78" w:name="_Toc2835"/>
      <w:r>
        <w:rPr>
          <w:rFonts w:hint="eastAsia"/>
          <w:lang w:val="en-US" w:eastAsia="zh-CN"/>
        </w:rPr>
        <w:t>辅助工具</w:t>
      </w:r>
      <w:bookmarkEnd w:id="77"/>
      <w:bookmarkEnd w:id="78"/>
    </w:p>
    <w:p w14:paraId="14A11D01">
      <w:pPr>
        <w:pStyle w:val="4"/>
        <w:bidi w:val="0"/>
        <w:rPr>
          <w:rFonts w:hint="default"/>
          <w:lang w:val="en-US" w:eastAsia="zh-CN"/>
        </w:rPr>
      </w:pPr>
      <w:bookmarkStart w:id="79" w:name="_Toc2593"/>
      <w:bookmarkStart w:id="80" w:name="_Toc31694"/>
      <w:bookmarkStart w:id="81" w:name="_Toc8916"/>
      <w:r>
        <w:rPr>
          <w:rFonts w:hint="eastAsia"/>
          <w:lang w:val="en-US" w:eastAsia="zh-CN"/>
        </w:rPr>
        <w:t>颜色设置</w:t>
      </w:r>
      <w:bookmarkEnd w:id="79"/>
      <w:bookmarkEnd w:id="80"/>
      <w:bookmarkEnd w:id="81"/>
    </w:p>
    <w:p w14:paraId="00A2282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点击“颜色设置”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452755" cy="452755"/>
            <wp:effectExtent l="0" t="0" r="0" b="0"/>
            <wp:docPr id="84" name="图片 84" descr="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color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图标，弹出设置界面</w:t>
      </w:r>
    </w:p>
    <w:p w14:paraId="4621898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646430</wp:posOffset>
                </wp:positionV>
                <wp:extent cx="1767205" cy="276225"/>
                <wp:effectExtent l="4445" t="4445" r="19050" b="5080"/>
                <wp:wrapNone/>
                <wp:docPr id="8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2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30F2D97">
                            <w:pPr>
                              <w:pStyle w:val="12"/>
                              <w:bidi w:val="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设置线段的宽度和颜色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8.4pt;margin-top:50.9pt;height:21.75pt;width:139.15pt;z-index:251675648;mso-width-relative:page;mso-height-relative:page;" fillcolor="#FFFFFF" filled="t" stroked="t" coordsize="21600,21600" o:gfxdata="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GsPNdkAAAALAQAADwAAAAAAAAABACAAAAAiAAAA&#10;ZHJzL2Rvd25yZXYueG1sUEsBAhQAFAAAAAgAh07iQND87i4/AgAAig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30F2D97">
                      <w:pPr>
                        <w:pStyle w:val="12"/>
                        <w:bidi w:val="0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设置线段的宽度和颜色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1600200</wp:posOffset>
                </wp:positionV>
                <wp:extent cx="669925" cy="0"/>
                <wp:effectExtent l="0" t="53975" r="15875" b="60325"/>
                <wp:wrapNone/>
                <wp:docPr id="88" name="直接箭头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9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5.65pt;margin-top:126pt;height:0pt;width:52.75pt;z-index:251676672;mso-width-relative:page;mso-height-relative:page;" filled="f" stroked="t" coordsize="21600,21600" o:gfxdata="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vUA6NgAAAALAQAADwAAAAAAAAABACAAAAAiAAAA&#10;ZHJzL2Rvd25yZXYueG1sUEsBAhQAFAAAAAgAh07iQIM9Qd0HAgAA4QMAAA4AAAAAAAAAAQAgAAAA&#10;JwEAAGRycy9lMm9Eb2MueG1sUEsFBgAAAAAGAAYAWQEAAKAFAAAAAA=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1370330</wp:posOffset>
                </wp:positionV>
                <wp:extent cx="1740535" cy="459740"/>
                <wp:effectExtent l="4445" t="4445" r="7620" b="12065"/>
                <wp:wrapNone/>
                <wp:docPr id="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890278B">
                            <w:pPr>
                              <w:pStyle w:val="12"/>
                              <w:bidi w:val="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设置标签的字体大小和颜色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8.4pt;margin-top:107.9pt;height:36.2pt;width:137.05pt;z-index:251677696;mso-width-relative:page;mso-height-relative:page;" fillcolor="#FFFFFF" filled="t" stroked="t" coordsize="21600,21600" o:gfxdata="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tYjFzaAAAACwEAAA8AAAAAAAAAAQAgAAAAIgAA&#10;AGRycy9kb3ducmV2LnhtbFBLAQIUABQAAAAIAIdO4kDMYsoXPwIAAIoEAAAOAAAAAAAAAAEAIAAA&#10;ACk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890278B">
                      <w:pPr>
                        <w:pStyle w:val="12"/>
                        <w:bidi w:val="0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设置标签的字体大小和颜色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782320</wp:posOffset>
                </wp:positionV>
                <wp:extent cx="687070" cy="2540"/>
                <wp:effectExtent l="0" t="53340" r="17780" b="58420"/>
                <wp:wrapNone/>
                <wp:docPr id="151" name="直接箭头连接符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070" cy="254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64.3pt;margin-top:61.6pt;height:0.2pt;width:54.1pt;z-index:251674624;mso-width-relative:page;mso-height-relative:page;" filled="f" stroked="t" coordsize="21600,21600" o:gfxdata="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24iFi9gAAAALAQAADwAAAAAAAAAB&#10;ACAAAAAiAAAAZHJzL2Rvd25yZXYueG1sUEsBAhQAFAAAAAgAh07iQGmsw3kQAgAA8AMAAA4AAAAA&#10;AAAAAQAgAAAAJwEAAGRycy9lMm9Eb2MueG1sUEsFBgAAAAAGAAYAWQEAAKkFAAAAAA=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766820" cy="2212975"/>
            <wp:effectExtent l="0" t="0" r="5080" b="15875"/>
            <wp:docPr id="85" name="图片 85" descr="颜色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颜色设置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76682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4BDE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52C5A9BA">
      <w:pPr>
        <w:pStyle w:val="4"/>
        <w:bidi w:val="0"/>
        <w:rPr>
          <w:rFonts w:hint="default"/>
          <w:lang w:val="en-US" w:eastAsia="zh-CN"/>
        </w:rPr>
      </w:pPr>
      <w:bookmarkStart w:id="82" w:name="_Toc25966"/>
      <w:bookmarkStart w:id="83" w:name="_Toc30388"/>
      <w:bookmarkStart w:id="84" w:name="_Toc25468"/>
      <w:r>
        <w:rPr>
          <w:rFonts w:hint="eastAsia"/>
          <w:lang w:val="en-US" w:eastAsia="zh-CN"/>
        </w:rPr>
        <w:t>测量模式</w:t>
      </w:r>
      <w:bookmarkEnd w:id="82"/>
      <w:bookmarkEnd w:id="83"/>
      <w:bookmarkEnd w:id="84"/>
    </w:p>
    <w:p w14:paraId="339FEA6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操作测量后，测量模式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85750" cy="285750"/>
            <wp:effectExtent l="0" t="0" r="0" b="0"/>
            <wp:docPr id="92" name="图片 9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0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自动变为被选中状态，程序自动进入测量模式，聚焦模式和聚焦区域都不能再进行操作，必须鼠标左键再次单击测量模式工具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85750" cy="285750"/>
            <wp:effectExtent l="0" t="0" r="0" b="0"/>
            <wp:docPr id="91" name="图片 9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0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后，才能操作聚焦模式和聚焦区域。</w:t>
      </w:r>
    </w:p>
    <w:p w14:paraId="32E7B73E">
      <w:pPr>
        <w:pStyle w:val="4"/>
        <w:bidi w:val="0"/>
        <w:rPr>
          <w:rFonts w:hint="default"/>
          <w:lang w:val="en-US" w:eastAsia="zh-CN"/>
        </w:rPr>
      </w:pPr>
      <w:bookmarkStart w:id="85" w:name="_Toc11038"/>
      <w:bookmarkStart w:id="86" w:name="_Toc747"/>
      <w:bookmarkStart w:id="87" w:name="_Toc10888"/>
      <w:r>
        <w:rPr>
          <w:rFonts w:hint="eastAsia"/>
          <w:lang w:val="en-US" w:eastAsia="zh-CN"/>
        </w:rPr>
        <w:t>边缘检测</w:t>
      </w:r>
      <w:bookmarkEnd w:id="85"/>
      <w:bookmarkEnd w:id="86"/>
      <w:bookmarkEnd w:id="87"/>
    </w:p>
    <w:p w14:paraId="2226E28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/>
          <w:lang w:val="en-US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点击“边缘检测”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81000" cy="381000"/>
            <wp:effectExtent l="0" t="0" r="0" b="0"/>
            <wp:docPr id="94" name="图片 94" descr="de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dege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图标，选中后图标变为蓝色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81000" cy="381000"/>
            <wp:effectExtent l="0" t="0" r="0" b="0"/>
            <wp:docPr id="95" name="图片 95" descr="d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dege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，当使用“直线”、“水平线”、“垂直线”测量图片时，可实现自动寻边。</w:t>
      </w:r>
    </w:p>
    <w:p w14:paraId="17E330DB">
      <w:pPr>
        <w:pStyle w:val="3"/>
        <w:bidi w:val="0"/>
        <w:rPr>
          <w:rFonts w:hint="eastAsia"/>
          <w:lang w:val="en-US" w:eastAsia="zh-CN"/>
        </w:rPr>
      </w:pPr>
      <w:bookmarkStart w:id="88" w:name="_Toc6137"/>
      <w:bookmarkStart w:id="89" w:name="_Toc3710"/>
      <w:r>
        <w:rPr>
          <w:rFonts w:hint="eastAsia"/>
          <w:lang w:val="en-US" w:eastAsia="zh-CN"/>
        </w:rPr>
        <w:t>测量工具</w:t>
      </w:r>
      <w:bookmarkEnd w:id="88"/>
      <w:bookmarkEnd w:id="89"/>
    </w:p>
    <w:p w14:paraId="6529C62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00" w:firstLineChars="200"/>
        <w:textAlignment w:val="auto"/>
        <w:rPr>
          <w:rFonts w:hint="eastAsia" w:ascii="楷体" w:hAnsi="楷体" w:eastAsia="楷体" w:cs="华文细黑.稂."/>
          <w:color w:val="000000"/>
          <w:sz w:val="20"/>
          <w:szCs w:val="20"/>
        </w:rPr>
      </w:pP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98780" cy="398780"/>
            <wp:effectExtent l="0" t="0" r="0" b="0"/>
            <wp:docPr id="152" name="图片 15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直线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81000" cy="381000"/>
            <wp:effectExtent l="0" t="0" r="0" b="0"/>
            <wp:docPr id="80" name="图片 8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2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水平线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37185" cy="337185"/>
            <wp:effectExtent l="0" t="0" r="0" b="5080"/>
            <wp:docPr id="82" name="图片 8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3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37185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垂直线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440690" cy="440690"/>
            <wp:effectExtent l="0" t="0" r="0" b="0"/>
            <wp:docPr id="97" name="图片 9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40690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矩形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71475" cy="371475"/>
            <wp:effectExtent l="0" t="0" r="0" b="8890"/>
            <wp:docPr id="90" name="图片 9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5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平行线 </w:t>
      </w:r>
    </w:p>
    <w:p w14:paraId="5D693CD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00" w:firstLineChars="200"/>
        <w:textAlignment w:val="auto"/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</w:pP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450215" cy="450215"/>
            <wp:effectExtent l="0" t="0" r="0" b="0"/>
            <wp:docPr id="93" name="图片 9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6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垂线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46710" cy="346710"/>
            <wp:effectExtent l="0" t="0" r="0" b="0"/>
            <wp:docPr id="96" name="图片 9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7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角度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285750" cy="285750"/>
            <wp:effectExtent l="0" t="0" r="0" b="0"/>
            <wp:docPr id="101" name="图片 10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12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多边形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285750" cy="285750"/>
            <wp:effectExtent l="0" t="0" r="0" b="0"/>
            <wp:docPr id="98" name="图片 9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9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弧线 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285750" cy="285750"/>
            <wp:effectExtent l="0" t="0" r="0" b="0"/>
            <wp:docPr id="99" name="图片 99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10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圆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</w:t>
      </w:r>
    </w:p>
    <w:p w14:paraId="08DA61D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00" w:firstLineChars="200"/>
        <w:textAlignment w:val="auto"/>
        <w:rPr>
          <w:rFonts w:hint="eastAsia" w:ascii="楷体" w:hAnsi="楷体" w:eastAsia="楷体" w:cs="华文细黑.稂."/>
          <w:color w:val="000000"/>
          <w:sz w:val="20"/>
          <w:szCs w:val="20"/>
        </w:rPr>
      </w:pP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46075" cy="346075"/>
            <wp:effectExtent l="0" t="0" r="0" b="0"/>
            <wp:docPr id="100" name="图片 10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11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同心圆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28930" cy="328930"/>
            <wp:effectExtent l="0" t="0" r="13970" b="13970"/>
            <wp:docPr id="105" name="图片 10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15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双圆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46710" cy="346710"/>
            <wp:effectExtent l="0" t="0" r="15240" b="0"/>
            <wp:docPr id="102" name="图片 10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13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线-圆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02895" cy="302895"/>
            <wp:effectExtent l="0" t="0" r="1905" b="1905"/>
            <wp:docPr id="103" name="图片 10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14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289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 xml:space="preserve">垂线-圆        </w:t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drawing>
          <wp:inline distT="0" distB="0" distL="114300" distR="114300">
            <wp:extent cx="346710" cy="346710"/>
            <wp:effectExtent l="0" t="0" r="0" b="0"/>
            <wp:docPr id="104" name="图片 104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16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华文细黑.稂."/>
          <w:color w:val="000000"/>
          <w:sz w:val="20"/>
          <w:szCs w:val="20"/>
        </w:rPr>
        <w:t>标注</w:t>
      </w:r>
    </w:p>
    <w:p w14:paraId="6D0DE48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210" w:firstLineChars="100"/>
        <w:textAlignment w:val="auto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457200" cy="457200"/>
            <wp:effectExtent l="0" t="0" r="0" b="0"/>
            <wp:docPr id="78" name="图片 78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捕获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 w:ascii="楷体" w:hAnsi="楷体" w:eastAsia="楷体" w:cs="华文细黑.稂."/>
          <w:color w:val="000000"/>
          <w:sz w:val="20"/>
          <w:szCs w:val="20"/>
          <w:lang w:val="en-US" w:eastAsia="zh-CN"/>
        </w:rPr>
        <w:t>刻度尺：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选中后，屏幕右上角将显示刻度图标；</w:t>
      </w:r>
    </w:p>
    <w:p w14:paraId="5F81625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</w:p>
    <w:p w14:paraId="7FC30170">
      <w:pPr>
        <w:pStyle w:val="3"/>
        <w:bidi w:val="0"/>
        <w:rPr>
          <w:rFonts w:hint="eastAsia"/>
          <w:lang w:val="en-US" w:eastAsia="zh-CN"/>
        </w:rPr>
      </w:pPr>
      <w:bookmarkStart w:id="90" w:name="_Toc5143"/>
      <w:bookmarkStart w:id="91" w:name="_Toc21171"/>
      <w:r>
        <w:rPr>
          <w:rFonts w:hint="eastAsia"/>
          <w:lang w:val="en-US" w:eastAsia="zh-CN"/>
        </w:rPr>
        <w:t>扫描数据</w:t>
      </w:r>
      <w:bookmarkEnd w:id="90"/>
      <w:bookmarkEnd w:id="91"/>
    </w:p>
    <w:p w14:paraId="559F2FD2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此功能</w:t>
      </w:r>
      <w:r>
        <w:rPr>
          <w:rFonts w:hint="eastAsia" w:asciiTheme="minorEastAsia" w:hAnsiTheme="minorEastAsia"/>
          <w:sz w:val="24"/>
          <w:szCs w:val="24"/>
        </w:rPr>
        <w:t>需使用扫描枪。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扫描枪扫描条形码后，扫描数据框显示扫描后的数据，U盘中自动创建以此数据命名的文件夹，图片保存在此文件夹中。</w:t>
      </w:r>
    </w:p>
    <w:p w14:paraId="2A1F282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3409950" cy="542925"/>
            <wp:effectExtent l="9525" t="9525" r="9525" b="1905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42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37542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</w:p>
    <w:p w14:paraId="663C9F57">
      <w:pPr>
        <w:pStyle w:val="3"/>
        <w:bidi w:val="0"/>
        <w:rPr>
          <w:rFonts w:hint="eastAsia"/>
          <w:lang w:val="en-US" w:eastAsia="zh-CN"/>
        </w:rPr>
      </w:pPr>
      <w:bookmarkStart w:id="92" w:name="_Toc28125"/>
      <w:bookmarkStart w:id="93" w:name="_Toc10884"/>
      <w:r>
        <w:rPr>
          <w:rFonts w:hint="eastAsia"/>
          <w:lang w:val="en-US" w:eastAsia="zh-CN"/>
        </w:rPr>
        <w:t>自定义模板</w:t>
      </w:r>
      <w:bookmarkEnd w:id="92"/>
      <w:bookmarkEnd w:id="93"/>
    </w:p>
    <w:p w14:paraId="2E93E96E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在图像区画好图元后，点击“新建”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179705" cy="172720"/>
            <wp:effectExtent l="0" t="0" r="10795" b="17780"/>
            <wp:docPr id="10" name="图片 10" descr="new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newFile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图标，界面弹出“是否将图元转换为模板”窗口，点击“确定”可建立一个新的模板；</w:t>
      </w:r>
    </w:p>
    <w:p w14:paraId="64F882C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390900" cy="1917700"/>
            <wp:effectExtent l="0" t="0" r="0" b="6350"/>
            <wp:docPr id="153" name="图片 153" descr="图元转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图元转换1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B980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1.在名字窗口输入名字后，点击“保存”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457200" cy="457200"/>
            <wp:effectExtent l="0" t="0" r="0" b="0"/>
            <wp:docPr id="154" name="图片 154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save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图标，保存该模板。</w:t>
      </w:r>
    </w:p>
    <w:p w14:paraId="60D4B1C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2.点击“删除”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409575" cy="485775"/>
            <wp:effectExtent l="0" t="0" r="9525" b="952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图标，可删除该模板；</w:t>
      </w:r>
    </w:p>
    <w:p w14:paraId="180481BD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3.点击“修改”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400685" cy="400685"/>
            <wp:effectExtent l="0" t="0" r="18415" b="18415"/>
            <wp:docPr id="155" name="图片 155" descr="set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setting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0068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图标，可对该模板进行修改，再次点击“保存”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457200" cy="457200"/>
            <wp:effectExtent l="0" t="0" r="0" b="0"/>
            <wp:docPr id="52" name="图片 52" descr="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save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图标，则保存修改后的模板，点击“返回”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81000" cy="381000"/>
            <wp:effectExtent l="0" t="0" r="0" b="0"/>
            <wp:docPr id="20" name="图片 20" descr="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ack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图标，则不保存修改的模板。</w:t>
      </w:r>
    </w:p>
    <w:p w14:paraId="69AE72F9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76899E42">
      <w:pPr>
        <w:pStyle w:val="3"/>
        <w:bidi w:val="0"/>
        <w:rPr>
          <w:rFonts w:hint="eastAsia"/>
          <w:lang w:val="en-US" w:eastAsia="zh-CN"/>
        </w:rPr>
      </w:pPr>
      <w:bookmarkStart w:id="94" w:name="_Toc10095"/>
      <w:bookmarkStart w:id="95" w:name="_Toc25563"/>
      <w:r>
        <w:rPr>
          <w:rFonts w:hint="eastAsia"/>
          <w:lang w:val="en-US" w:eastAsia="zh-CN"/>
        </w:rPr>
        <w:t>测量操作</w:t>
      </w:r>
      <w:bookmarkEnd w:id="94"/>
      <w:bookmarkEnd w:id="95"/>
    </w:p>
    <w:p w14:paraId="28CC2D8B">
      <w:pPr>
        <w:pStyle w:val="4"/>
        <w:bidi w:val="0"/>
        <w:rPr>
          <w:rFonts w:hint="eastAsia"/>
          <w:lang w:val="en-US" w:eastAsia="zh-CN"/>
        </w:rPr>
      </w:pPr>
      <w:bookmarkStart w:id="96" w:name="_Toc3717"/>
      <w:bookmarkStart w:id="97" w:name="_Toc18731"/>
      <w:bookmarkStart w:id="98" w:name="_Toc28382"/>
      <w:r>
        <w:rPr>
          <w:rFonts w:hint="eastAsia"/>
          <w:lang w:val="en-US" w:eastAsia="zh-CN"/>
        </w:rPr>
        <w:t>标定</w:t>
      </w:r>
      <w:bookmarkEnd w:id="96"/>
      <w:bookmarkEnd w:id="97"/>
      <w:bookmarkEnd w:id="98"/>
    </w:p>
    <w:p w14:paraId="5B426B38">
      <w:pPr>
        <w:bidi w:val="0"/>
      </w:pPr>
      <w:r>
        <w:rPr>
          <w:rFonts w:hint="eastAsia"/>
          <w:lang w:val="en-US" w:eastAsia="zh-CN"/>
        </w:rPr>
        <w:t>1.</w:t>
      </w:r>
      <w:r>
        <w:t>点击</w:t>
      </w:r>
      <w:r>
        <w:rPr>
          <w:rFonts w:hint="eastAsia"/>
          <w:lang w:val="en-US" w:eastAsia="zh-CN"/>
        </w:rPr>
        <w:t>点击</w:t>
      </w:r>
      <w:r>
        <w:t>标定工具</w:t>
      </w:r>
      <w:r>
        <w:rPr>
          <w:rFonts w:hint="eastAsia"/>
          <w:lang w:val="en-US" w:eastAsia="zh-CN"/>
        </w:rPr>
        <w:t>下拉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可</w:t>
      </w:r>
      <w:r>
        <w:t xml:space="preserve">选择直线标定 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H型标定或</w:t>
      </w:r>
      <w:r>
        <w:t>者圆标定</w:t>
      </w:r>
      <w:r>
        <w:rPr>
          <w:rFonts w:hint="eastAsia"/>
        </w:rPr>
        <w:t>；</w:t>
      </w:r>
    </w:p>
    <w:p w14:paraId="3A3D1702">
      <w:pPr>
        <w:bidi w:val="0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28700" cy="685800"/>
            <wp:effectExtent l="0" t="0" r="0" b="0"/>
            <wp:docPr id="156" name="图片 156" descr="标定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标定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2D373">
      <w:pPr>
        <w:bidi w:val="0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拖动标线与定标尺的刻线对齐</w:t>
      </w:r>
      <w:r>
        <w:rPr>
          <w:rFonts w:hint="eastAsia"/>
          <w:lang w:eastAsia="zh-CN"/>
        </w:rPr>
        <w:t>，</w:t>
      </w:r>
      <w:r>
        <w:rPr>
          <w:rFonts w:hint="eastAsia"/>
        </w:rPr>
        <w:t>输入镜头倍率数值、刻线间实际长度，选择单位，完成定标。</w:t>
      </w:r>
    </w:p>
    <w:p w14:paraId="555CB335">
      <w:pPr>
        <w:pStyle w:val="24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kern w:val="2"/>
          <w:sz w:val="24"/>
          <w:szCs w:val="24"/>
          <w:lang w:eastAsia="zh-CN"/>
        </w:rPr>
        <w:drawing>
          <wp:inline distT="0" distB="0" distL="114300" distR="114300">
            <wp:extent cx="2766060" cy="4518660"/>
            <wp:effectExtent l="0" t="0" r="15240" b="15240"/>
            <wp:docPr id="108" name="图片 108" descr="标定界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标定界面1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B26F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2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sym w:font="Wingdings 2" w:char="F0F6"/>
      </w:r>
      <w:r>
        <w:rPr>
          <w:rFonts w:hint="eastAsia" w:asciiTheme="minorEastAsia" w:hAnsiTheme="minorEastAsia"/>
          <w:b/>
          <w:sz w:val="24"/>
          <w:szCs w:val="24"/>
        </w:rPr>
        <w:t>删除标定：</w:t>
      </w:r>
      <w:r>
        <w:rPr>
          <w:rFonts w:hint="eastAsia" w:asciiTheme="minorEastAsia" w:hAnsiTheme="minorEastAsia"/>
          <w:sz w:val="24"/>
          <w:szCs w:val="24"/>
        </w:rPr>
        <w:t>点击下拉标定列表，选择要删除的标定组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删除图标</w:t>
      </w:r>
      <w:r>
        <w:rPr>
          <w:rFonts w:hint="eastAsia" w:asciiTheme="minorEastAsia" w:hAnsiTheme="minorEastAsia"/>
          <w:sz w:val="24"/>
          <w:szCs w:val="24"/>
        </w:rPr>
        <w:t>，即可删除该组标定。</w:t>
      </w:r>
    </w:p>
    <w:p w14:paraId="647CF1C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40005</wp:posOffset>
                </wp:positionV>
                <wp:extent cx="2268220" cy="276860"/>
                <wp:effectExtent l="4445" t="4445" r="13335" b="23495"/>
                <wp:wrapNone/>
                <wp:docPr id="2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61DBCA7">
                            <w:pPr>
                              <w:pStyle w:val="12"/>
                              <w:bidi w:val="0"/>
                            </w:pPr>
                            <w:r>
                              <w:rPr>
                                <w:rFonts w:hint="eastAsia"/>
                              </w:rPr>
                              <w:t>点击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删除图标</w:t>
                            </w:r>
                            <w:r>
                              <w:rPr>
                                <w:rFonts w:hint="eastAsia"/>
                              </w:rPr>
                              <w:t>，即可删除该组标定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0.4pt;margin-top:3.15pt;height:21.8pt;width:178.6pt;z-index:251679744;mso-width-relative:page;mso-height-relative:page;" fillcolor="#FFFFFF" filled="t" stroked="t" coordsize="21600,21600" o:gfxdata="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VnU9jXAAAACAEAAA8AAAAAAAAAAQAgAAAAIgAA&#10;AGRycy9kb3ducmV2LnhtbFBLAQIUABQAAAAIAIdO4kCcNNmZQgIAAIsEAAAOAAAAAAAAAAEAIAAA&#10;ACY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61DBCA7">
                      <w:pPr>
                        <w:pStyle w:val="12"/>
                        <w:bidi w:val="0"/>
                      </w:pPr>
                      <w:r>
                        <w:rPr>
                          <w:rFonts w:hint="eastAsia"/>
                        </w:rPr>
                        <w:t>点击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删除图标</w:t>
                      </w:r>
                      <w:r>
                        <w:rPr>
                          <w:rFonts w:hint="eastAsia"/>
                        </w:rPr>
                        <w:t>，即可删除该组标定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ragraph">
                  <wp:posOffset>178435</wp:posOffset>
                </wp:positionV>
                <wp:extent cx="1255395" cy="5080"/>
                <wp:effectExtent l="0" t="49530" r="1905" b="59690"/>
                <wp:wrapNone/>
                <wp:docPr id="296" name="直接箭头连接符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5395" cy="508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31.55pt;margin-top:14.05pt;height:0.4pt;width:98.85pt;z-index:251678720;mso-width-relative:page;mso-height-relative:page;" filled="f" stroked="t" coordsize="21600,21600" o:gfxdata="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sG0z/YAAAACQEAAA8AAAAAAAAAAQAg&#10;AAAAIgAAAGRycy9kb3ducmV2LnhtbFBLAQIUABQAAAAIAIdO4kADWS4GDgIAAOcDAAAOAAAAAAAA&#10;AAEAIAAAACcBAABkcnMvZTJvRG9jLnhtbFBLBQYAAAAABgAGAFkBAACnBQAAAAA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78000" cy="317500"/>
            <wp:effectExtent l="0" t="0" r="12700" b="6350"/>
            <wp:docPr id="157" name="图片 157" descr="标定列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标定列表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03A50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bookmarkStart w:id="99" w:name="_Toc25103"/>
      <w:bookmarkStart w:id="100" w:name="_Toc14058"/>
      <w:bookmarkStart w:id="101" w:name="_Toc16112"/>
      <w:r>
        <w:rPr>
          <w:rFonts w:hint="eastAsia"/>
          <w:lang w:val="en-US" w:eastAsia="zh-CN"/>
        </w:rPr>
        <w:t>测量</w:t>
      </w:r>
      <w:bookmarkEnd w:id="99"/>
      <w:bookmarkEnd w:id="100"/>
      <w:bookmarkEnd w:id="101"/>
    </w:p>
    <w:p w14:paraId="1F3B007C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测量工具包含了各种线迹测量，根据具体应用可先选择适合的标定及单位</w:t>
      </w:r>
    </w:p>
    <w:p w14:paraId="07BE4045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73660</wp:posOffset>
                </wp:positionV>
                <wp:extent cx="1821180" cy="288290"/>
                <wp:effectExtent l="4445" t="4445" r="22225" b="12065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D727ACD">
                            <w:pPr>
                              <w:pStyle w:val="12"/>
                              <w:bidi w:val="0"/>
                            </w:pPr>
                            <w:r>
                              <w:rPr>
                                <w:rFonts w:hint="eastAsia"/>
                              </w:rPr>
                              <w:t>下拉标定列表，选择标定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5.2pt;margin-top:5.8pt;height:22.7pt;width:143.4pt;z-index:251662336;mso-width-relative:page;mso-height-relative:page;" fillcolor="#FFFFFF" filled="t" stroked="t" coordsize="21600,21600" o:gfxdata="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Kpgj/YAAAACQEAAA8AAAAAAAAAAQAgAAAAIgAA&#10;AGRycy9kb3ducmV2LnhtbFBLAQIUABQAAAAIAIdO4kDblzkyQQIAAIs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D727ACD">
                      <w:pPr>
                        <w:pStyle w:val="12"/>
                        <w:bidi w:val="0"/>
                      </w:pPr>
                      <w:r>
                        <w:rPr>
                          <w:rFonts w:hint="eastAsia"/>
                        </w:rPr>
                        <w:t>下拉标定列表，选择标定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217805</wp:posOffset>
                </wp:positionV>
                <wp:extent cx="2165350" cy="15240"/>
                <wp:effectExtent l="0" t="39370" r="6350" b="59690"/>
                <wp:wrapNone/>
                <wp:docPr id="295" name="直接箭头连接符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5350" cy="1524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4.7pt;margin-top:17.15pt;height:1.2pt;width:170.5pt;z-index:251663360;mso-width-relative:page;mso-height-relative:page;" filled="f" stroked="t" coordsize="21600,21600" o:gfxdata="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Nh5YtgAAAAJAQAADwAAAAAAAAABACAA&#10;AAAiAAAAZHJzL2Rvd25yZXYueG1sUEsBAhQAFAAAAAgAh07iQIFfUcMNAgAA6AMAAA4AAAAAAAAA&#10;AQAgAAAAJwEAAGRycy9lMm9Eb2MueG1sUEsFBgAAAAAGAAYAWQEAAKYFAAAAAA=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78000" cy="317500"/>
            <wp:effectExtent l="0" t="0" r="12700" b="6350"/>
            <wp:docPr id="61" name="图片 61" descr="标定列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标定列表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484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eastAsiaTheme="minorEastAsia"/>
          <w:lang w:eastAsia="zh-CN"/>
        </w:rPr>
      </w:pPr>
    </w:p>
    <w:p w14:paraId="3EF3355E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再选择合适的工具，进行测量；测量时，只需鼠标点选测量的锚点即可，点选完毕放开鼠标后，测量数据显示在测量数据列表区。</w:t>
      </w:r>
    </w:p>
    <w:p w14:paraId="4338E2D9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asciiTheme="minorEastAsia" w:hAnsiTheme="minorEastAsia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422910</wp:posOffset>
                </wp:positionV>
                <wp:extent cx="1175385" cy="323215"/>
                <wp:effectExtent l="4445" t="4445" r="20320" b="1524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7F0DBF">
                            <w:pPr>
                              <w:pStyle w:val="12"/>
                              <w:bidi w:val="0"/>
                            </w:pPr>
                            <w:r>
                              <w:rPr>
                                <w:rFonts w:hint="eastAsia"/>
                              </w:rPr>
                              <w:t>测量数据列表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3.2pt;margin-top:33.3pt;height:25.45pt;width:92.55pt;z-index:251661312;mso-width-relative:page;mso-height-relative:page;" fillcolor="#FFFFFF" filled="t" stroked="t" coordsize="21600,21600" o:gfxdata="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JGH4vZAAAACgEAAA8AAAAAAAAAAQAgAAAA&#10;IgAAAGRycy9kb3ducmV2LnhtbFBLAQIUABQAAAAIAIdO4kBpfmldQwIAAIoEAAAOAAAAAAAAAAEA&#10;IAAAACg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7F0DBF">
                      <w:pPr>
                        <w:pStyle w:val="12"/>
                        <w:bidi w:val="0"/>
                      </w:pPr>
                      <w:r>
                        <w:rPr>
                          <w:rFonts w:hint="eastAsia"/>
                        </w:rPr>
                        <w:t>测量数据列表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584835</wp:posOffset>
                </wp:positionV>
                <wp:extent cx="891540" cy="5715"/>
                <wp:effectExtent l="0" t="48895" r="3810" b="5969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1540" cy="571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3pt;margin-top:46.05pt;height:0.45pt;width:70.2pt;z-index:251660288;mso-width-relative:page;mso-height-relative:page;" filled="f" stroked="t" coordsize="21600,21600" o:gfxdata="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jqGK3ZAAAACQEAAA8AAAAAAAAAAQAgAAAA&#10;IgAAAGRycy9kb3ducmV2LnhtbFBLAQIUABQAAAAIAIdO4kBUCxXTCgIAAOQDAAAOAAAAAAAAAAEA&#10;IAAAACgBAABkcnMvZTJvRG9jLnhtbFBLBQYAAAAABgAGAFkBAACkBQAAAAA=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3057525" cy="1181100"/>
            <wp:effectExtent l="9525" t="9525" r="19050" b="9525"/>
            <wp:docPr id="1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2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181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E98239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测量完成后，可将测量数据列表中的数据导出，点击</w:t>
      </w:r>
      <w:r>
        <w:rPr>
          <w:rFonts w:hint="eastAsia" w:asciiTheme="minorEastAsia" w:hAnsi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导出数据</w:t>
      </w:r>
      <w:r>
        <w:rPr>
          <w:rFonts w:hint="eastAsia" w:asciiTheme="minorEastAsia" w:hAnsi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/>
          <w:sz w:val="24"/>
          <w:szCs w:val="24"/>
        </w:rPr>
        <w:t>，数据将自动保存在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U盘中的</w:t>
      </w:r>
      <w:r>
        <w:rPr>
          <w:rFonts w:hint="eastAsia" w:asciiTheme="minorEastAsia" w:hAnsiTheme="minorEastAsia"/>
          <w:sz w:val="24"/>
          <w:szCs w:val="24"/>
        </w:rPr>
        <w:t>.csv文件中，用户可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输入</w:t>
      </w:r>
      <w:r>
        <w:rPr>
          <w:rFonts w:hint="eastAsia" w:asciiTheme="minorEastAsia" w:hAnsiTheme="minorEastAsia"/>
          <w:sz w:val="24"/>
          <w:szCs w:val="24"/>
        </w:rPr>
        <w:t>文件名。</w:t>
      </w:r>
    </w:p>
    <w:p w14:paraId="0C710CCB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3118485" cy="1207770"/>
            <wp:effectExtent l="0" t="0" r="5715" b="11430"/>
            <wp:docPr id="114" name="图片 114" descr="输入名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输入名称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13B8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2" w:firstLineChars="200"/>
        <w:jc w:val="left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sym w:font="Wingdings 2" w:char="F0F6"/>
      </w:r>
      <w:r>
        <w:rPr>
          <w:rFonts w:hint="eastAsia" w:asciiTheme="minorEastAsia" w:hAnsiTheme="minorEastAsia"/>
          <w:b/>
          <w:sz w:val="24"/>
          <w:szCs w:val="24"/>
        </w:rPr>
        <w:t>删除测量数据：</w:t>
      </w:r>
      <w:r>
        <w:rPr>
          <w:rFonts w:hint="eastAsia" w:asciiTheme="minorEastAsia" w:hAnsiTheme="minorEastAsia"/>
          <w:sz w:val="24"/>
          <w:szCs w:val="24"/>
        </w:rPr>
        <w:t>在测量数据列表，选中要删除数据，单击鼠标右键，会提示删除一组数据，或者删除所有数据，根据需要进行选择。</w:t>
      </w:r>
    </w:p>
    <w:p w14:paraId="191D75B0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1028700" cy="476250"/>
            <wp:effectExtent l="0" t="0" r="0" b="0"/>
            <wp:docPr id="21" name="图片 21" descr="删除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删除1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B9484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</w:p>
    <w:p w14:paraId="47514824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bookmarkStart w:id="102" w:name="_Toc31297"/>
      <w:bookmarkStart w:id="103" w:name="_Toc16151"/>
      <w:bookmarkStart w:id="104" w:name="_Toc17986"/>
      <w:r>
        <w:rPr>
          <w:rFonts w:hint="eastAsia"/>
          <w:lang w:val="en-US" w:eastAsia="zh-CN"/>
        </w:rPr>
        <w:t>选择测量数据</w:t>
      </w:r>
      <w:bookmarkEnd w:id="102"/>
      <w:bookmarkEnd w:id="103"/>
      <w:bookmarkEnd w:id="104"/>
    </w:p>
    <w:p w14:paraId="75E3F2F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Theme="minorEastAsia" w:hAnsiTheme="minorEastAsia" w:cstheme="minorBidi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  <w:lang w:val="en-US" w:eastAsia="zh-CN" w:bidi="ar-SA"/>
        </w:rPr>
        <w:t>鼠标左键单击测量数据列表中的数据，被选中图元数据灰色阴影显示，图像显示区被选中的图元颜色变为设置颜色的反色。</w:t>
      </w:r>
    </w:p>
    <w:p w14:paraId="5E87914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697865</wp:posOffset>
                </wp:positionV>
                <wp:extent cx="647065" cy="5715"/>
                <wp:effectExtent l="0" t="53340" r="635" b="55245"/>
                <wp:wrapNone/>
                <wp:docPr id="318" name="直接箭头连接符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065" cy="571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09.25pt;margin-top:54.95pt;height:0.45pt;width:50.95pt;z-index:251664384;mso-width-relative:page;mso-height-relative:page;" filled="f" stroked="t" coordsize="21600,21600" o:gfxdata="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Hcxpb2gAAAAsBAAAPAAAAAAAA&#10;AAEAIAAAACIAAABkcnMvZG93bnJldi54bWxQSwECFAAUAAAACACHTuJAv+YiORACAADwAwAADgAA&#10;AAAAAAABACAAAAApAQAAZHJzL2Uyb0RvYy54bWxQSwUGAAAAAAYABgBZAQAAqwUAAAAA&#10;">
                <v:fill on="f" focussize="0,0"/>
                <v:stroke weight="1.5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3304540</wp:posOffset>
                </wp:positionH>
                <wp:positionV relativeFrom="paragraph">
                  <wp:posOffset>467995</wp:posOffset>
                </wp:positionV>
                <wp:extent cx="2443480" cy="470535"/>
                <wp:effectExtent l="4445" t="4445" r="9525" b="20320"/>
                <wp:wrapNone/>
                <wp:docPr id="3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C83016D">
                            <w:pPr>
                              <w:pStyle w:val="12"/>
                              <w:bidi w:val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选中</w:t>
                            </w:r>
                            <w:r>
                              <w:t>测量数据列表中的数据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图像</w:t>
                            </w:r>
                            <w:r>
                              <w:rPr>
                                <w:rFonts w:hint="eastAsia"/>
                              </w:rPr>
                              <w:t>颜色变为设置颜色的反色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0.2pt;margin-top:36.85pt;height:37.05pt;width:192.4pt;z-index:251665408;mso-width-relative:page;mso-height-relative:page;" fillcolor="#FFFFFF" filled="t" stroked="t" coordsize="21600,21600" o:gfxdata="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O9oNXZAAAACgEAAA8AAAAAAAAAAQAgAAAA&#10;IgAAAGRycy9kb3ducmV2LnhtbFBLAQIUABQAAAAIAIdO4kC31EI4QwIAAIsEAAAOAAAAAAAAAAEA&#10;IAAAACg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C83016D">
                      <w:pPr>
                        <w:pStyle w:val="12"/>
                        <w:bidi w:val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选中</w:t>
                      </w:r>
                      <w:r>
                        <w:t>测量数据列表中的数据</w:t>
                      </w:r>
                      <w:r>
                        <w:rPr>
                          <w:rFonts w:hint="eastAsia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图像</w:t>
                      </w:r>
                      <w:r>
                        <w:rPr>
                          <w:rFonts w:hint="eastAsia"/>
                        </w:rPr>
                        <w:t>颜色变为设置颜色的反色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647315" cy="1838325"/>
            <wp:effectExtent l="0" t="0" r="635" b="9525"/>
            <wp:docPr id="1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2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34F4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2.鼠标左键双击</w:t>
      </w:r>
      <w:r>
        <w:rPr>
          <w:rFonts w:hint="eastAsia" w:asciiTheme="minorEastAsia" w:hAnsiTheme="minorEastAsia"/>
          <w:sz w:val="24"/>
          <w:szCs w:val="24"/>
        </w:rPr>
        <w:t>测量数据列表中的数据，被选中图元数据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会弹出对话框，可修改线的颜色和线宽，以及锁定被选中的图元，锁定的图元不可再进行操作。</w:t>
      </w:r>
    </w:p>
    <w:p w14:paraId="153BB198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686685" cy="2585085"/>
            <wp:effectExtent l="0" t="0" r="18415" b="5715"/>
            <wp:docPr id="117" name="图片 117" descr="线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线设置1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686685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F1A99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bookmarkStart w:id="105" w:name="_Toc4362"/>
      <w:bookmarkStart w:id="106" w:name="_Toc27562"/>
      <w:bookmarkStart w:id="107" w:name="_Toc798"/>
      <w:r>
        <w:rPr>
          <w:rFonts w:hint="eastAsia"/>
          <w:lang w:val="en-US" w:eastAsia="zh-CN"/>
        </w:rPr>
        <w:t>选择图元</w:t>
      </w:r>
      <w:bookmarkEnd w:id="105"/>
      <w:bookmarkEnd w:id="106"/>
      <w:bookmarkEnd w:id="107"/>
    </w:p>
    <w:p w14:paraId="4E7DB809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在图像区域双击图元，会弹出对话框，可修改线的颜色和线宽，以及锁定被选中的图元，锁定的图元不可再进行操作。</w:t>
      </w:r>
    </w:p>
    <w:p w14:paraId="129B6283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680970" cy="2579370"/>
            <wp:effectExtent l="0" t="0" r="5080" b="11430"/>
            <wp:docPr id="118" name="图片 118" descr="线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线设置1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60A0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default"/>
          <w:lang w:val="en-US" w:eastAsia="zh-CN"/>
        </w:rPr>
      </w:pPr>
      <w:bookmarkStart w:id="108" w:name="_Toc10646"/>
      <w:bookmarkStart w:id="109" w:name="_Toc20610"/>
      <w:bookmarkStart w:id="110" w:name="_Toc16258"/>
      <w:r>
        <w:rPr>
          <w:rFonts w:hint="eastAsia"/>
          <w:lang w:val="en-US" w:eastAsia="zh-CN"/>
        </w:rPr>
        <w:t>详细数据</w:t>
      </w:r>
      <w:bookmarkEnd w:id="108"/>
      <w:bookmarkEnd w:id="109"/>
      <w:bookmarkEnd w:id="110"/>
    </w:p>
    <w:p w14:paraId="036C239B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鼠标左键双击“显示列表”</w:t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114300" distR="114300">
            <wp:extent cx="780415" cy="363220"/>
            <wp:effectExtent l="0" t="0" r="635" b="17780"/>
            <wp:docPr id="1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4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图标，弹出详细数据对话框，可查看当前所有测量详细数据。</w:t>
      </w:r>
    </w:p>
    <w:p w14:paraId="1CCCD900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5269230" cy="3446145"/>
            <wp:effectExtent l="0" t="0" r="7620" b="1905"/>
            <wp:docPr id="56" name="图片 56" descr="显示列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显示列表1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C5A52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bookmarkStart w:id="111" w:name="_Toc11293"/>
      <w:bookmarkStart w:id="112" w:name="_Toc24791"/>
      <w:bookmarkStart w:id="113" w:name="_Toc12058"/>
      <w:r>
        <w:rPr>
          <w:rFonts w:hint="eastAsia"/>
          <w:lang w:val="en-US" w:eastAsia="zh-CN"/>
        </w:rPr>
        <w:t>标注工具</w:t>
      </w:r>
      <w:bookmarkEnd w:id="111"/>
      <w:bookmarkEnd w:id="112"/>
      <w:bookmarkEnd w:id="113"/>
    </w:p>
    <w:p w14:paraId="0A6496B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点击“标注”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285750" cy="285750"/>
            <wp:effectExtent l="0" t="0" r="0" b="0"/>
            <wp:docPr id="159" name="图片 159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16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图标，在图像区画出需要标注的位置，在弹出窗口中输入注释内容，按“确定”完成标注。</w:t>
      </w:r>
    </w:p>
    <w:p w14:paraId="078F8656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3708400" cy="1308100"/>
            <wp:effectExtent l="0" t="0" r="6350" b="6350"/>
            <wp:docPr id="160" name="图片 160" descr="输入注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输入注释1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E264B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5AA014B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602" w:firstLineChars="200"/>
        <w:textAlignment w:val="auto"/>
      </w:pPr>
      <w:r>
        <w:rPr>
          <w:rFonts w:hint="eastAsia" w:asciiTheme="minorEastAsia" w:hAnsiTheme="minorEastAsia"/>
          <w:b/>
          <w:bCs/>
          <w:color w:val="FF0000"/>
          <w:sz w:val="30"/>
          <w:szCs w:val="30"/>
          <w:lang w:val="en-US" w:eastAsia="zh-CN"/>
        </w:rPr>
        <w:t>注：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部分说明略有差异，请以实际菜单和操作为主。</w:t>
      </w:r>
    </w:p>
    <w:p w14:paraId="4FB6CD95">
      <w:pPr>
        <w:jc w:val="both"/>
        <w:rPr>
          <w:sz w:val="44"/>
          <w:szCs w:val="44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.稂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F68A5">
    <w:pPr>
      <w:pStyle w:val="13"/>
      <w:ind w:firstLine="630" w:firstLineChars="300"/>
      <w:jc w:val="both"/>
      <w:rPr>
        <w:color w:val="0066FF"/>
        <w:sz w:val="21"/>
        <w:szCs w:val="21"/>
      </w:rPr>
    </w:pPr>
  </w:p>
  <w:p w14:paraId="1D3EFDB7">
    <w:pPr>
      <w:pStyle w:val="13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BABA3">
    <w:pPr>
      <w:pStyle w:val="13"/>
      <w:jc w:val="center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深圳市胜美仪器有限公司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F84FC">
    <w:pPr>
      <w:pStyle w:val="13"/>
      <w:ind w:firstLine="630" w:firstLineChars="300"/>
      <w:jc w:val="both"/>
      <w:rPr>
        <w:color w:val="0066FF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EF39A">
                          <w:pPr>
                            <w:pStyle w:val="1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I6uKMkBAACaAwAADgAAAGRycy9lMm9Eb2MueG1srVPNjtMwEL4j8Q6W&#10;79RpQ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cNffWSEsctTvzy/dvlx6/Lz69k&#10;lfvTB6gx7S5gYhre+gG3ZvYDOrPsQUWbvyiIYBy7e752Vw6JiPxovVqvKwwJjM0XxGcPz0OE9E56&#10;S7LR0IjjK13lpw+QxtQ5JVdz/lYbU0Zo3F8OxMwelrmPHLOVhv0wCdr79ox6epx8Qx0uOiXmvcPG&#10;5iWZjTgb+9k4hqgPHVJbFl4Q3hwTkijccoURdiqMIyvqpvXKO/HnvWQ9/FL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jq4o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7EF39A">
                    <w:pPr>
                      <w:pStyle w:val="1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819A1D7">
    <w:pPr>
      <w:pStyle w:val="13"/>
      <w:jc w:val="center"/>
      <w:rPr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5991F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F8B53">
    <w:pPr>
      <w:pStyle w:val="14"/>
      <w:pBdr>
        <w:bottom w:val="single" w:color="auto" w:sz="4" w:space="1"/>
      </w:pBdr>
      <w:jc w:val="right"/>
      <w:rPr>
        <w:rFonts w:hint="default" w:eastAsiaTheme="minorEastAsia"/>
        <w:sz w:val="22"/>
        <w:szCs w:val="22"/>
        <w:lang w:val="en-US" w:eastAsia="zh-CN"/>
      </w:rPr>
    </w:pPr>
    <w:r>
      <w:rPr>
        <w:rFonts w:hint="eastAsia"/>
        <w:sz w:val="22"/>
        <w:szCs w:val="22"/>
        <w:lang w:val="en-US" w:eastAsia="zh-CN"/>
      </w:rPr>
      <w:t>深圳市胜美仪器有限公司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F4519"/>
    <w:multiLevelType w:val="multilevel"/>
    <w:tmpl w:val="15DF4519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1">
    <w:nsid w:val="5DF154A1"/>
    <w:multiLevelType w:val="singleLevel"/>
    <w:tmpl w:val="5DF154A1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YjU0YTI4NTNhMTgzZmNhMDJlOGE2ZjFmMWIyZTIifQ=="/>
    <w:docVar w:name="KSO_WPS_MARK_KEY" w:val="70a58333-219d-4897-b637-18724444ba26"/>
  </w:docVars>
  <w:rsids>
    <w:rsidRoot w:val="00637CD6"/>
    <w:rsid w:val="00001A5B"/>
    <w:rsid w:val="00011FBF"/>
    <w:rsid w:val="00023477"/>
    <w:rsid w:val="00023B95"/>
    <w:rsid w:val="0002653B"/>
    <w:rsid w:val="0003188A"/>
    <w:rsid w:val="000344E5"/>
    <w:rsid w:val="00035F50"/>
    <w:rsid w:val="00036106"/>
    <w:rsid w:val="00037A61"/>
    <w:rsid w:val="00052469"/>
    <w:rsid w:val="000533DF"/>
    <w:rsid w:val="00053600"/>
    <w:rsid w:val="000538A1"/>
    <w:rsid w:val="00061441"/>
    <w:rsid w:val="00070671"/>
    <w:rsid w:val="00077F54"/>
    <w:rsid w:val="00080B5D"/>
    <w:rsid w:val="00084FBB"/>
    <w:rsid w:val="00090D19"/>
    <w:rsid w:val="00095E2E"/>
    <w:rsid w:val="000A37E2"/>
    <w:rsid w:val="000B2B23"/>
    <w:rsid w:val="000C4204"/>
    <w:rsid w:val="000C659F"/>
    <w:rsid w:val="000D48BE"/>
    <w:rsid w:val="000D7AC4"/>
    <w:rsid w:val="000E1230"/>
    <w:rsid w:val="000E2D78"/>
    <w:rsid w:val="000E37B1"/>
    <w:rsid w:val="000E4A06"/>
    <w:rsid w:val="000E5FA3"/>
    <w:rsid w:val="000F02D8"/>
    <w:rsid w:val="000F0B76"/>
    <w:rsid w:val="000F3D53"/>
    <w:rsid w:val="00110FC4"/>
    <w:rsid w:val="0011180D"/>
    <w:rsid w:val="001128B0"/>
    <w:rsid w:val="00137340"/>
    <w:rsid w:val="0014058E"/>
    <w:rsid w:val="001414AF"/>
    <w:rsid w:val="001421CE"/>
    <w:rsid w:val="00147DD2"/>
    <w:rsid w:val="00171DBB"/>
    <w:rsid w:val="00190E44"/>
    <w:rsid w:val="00193F0C"/>
    <w:rsid w:val="00194332"/>
    <w:rsid w:val="001A02DE"/>
    <w:rsid w:val="001A0480"/>
    <w:rsid w:val="001A6865"/>
    <w:rsid w:val="001A7145"/>
    <w:rsid w:val="001B262B"/>
    <w:rsid w:val="001B73B1"/>
    <w:rsid w:val="001C2560"/>
    <w:rsid w:val="001C66C4"/>
    <w:rsid w:val="001D5756"/>
    <w:rsid w:val="001E2C53"/>
    <w:rsid w:val="001E6E43"/>
    <w:rsid w:val="001F369B"/>
    <w:rsid w:val="001F3CD5"/>
    <w:rsid w:val="00204AF6"/>
    <w:rsid w:val="00207A59"/>
    <w:rsid w:val="0021417D"/>
    <w:rsid w:val="002230A9"/>
    <w:rsid w:val="00224730"/>
    <w:rsid w:val="002272F1"/>
    <w:rsid w:val="00237EC1"/>
    <w:rsid w:val="002423A4"/>
    <w:rsid w:val="00244B68"/>
    <w:rsid w:val="0024785D"/>
    <w:rsid w:val="00251E96"/>
    <w:rsid w:val="00252A0F"/>
    <w:rsid w:val="002548B0"/>
    <w:rsid w:val="00260DA3"/>
    <w:rsid w:val="00260E3D"/>
    <w:rsid w:val="0026206D"/>
    <w:rsid w:val="002762D6"/>
    <w:rsid w:val="002808ED"/>
    <w:rsid w:val="00291DEC"/>
    <w:rsid w:val="002943CF"/>
    <w:rsid w:val="0029730F"/>
    <w:rsid w:val="002A414A"/>
    <w:rsid w:val="002A4647"/>
    <w:rsid w:val="002A601B"/>
    <w:rsid w:val="002A7E5F"/>
    <w:rsid w:val="002B3B75"/>
    <w:rsid w:val="002B76EA"/>
    <w:rsid w:val="002C6B18"/>
    <w:rsid w:val="002C7E78"/>
    <w:rsid w:val="002D13A2"/>
    <w:rsid w:val="002D1724"/>
    <w:rsid w:val="002D1AC1"/>
    <w:rsid w:val="002D26AE"/>
    <w:rsid w:val="002D5CB8"/>
    <w:rsid w:val="002E300C"/>
    <w:rsid w:val="002F5476"/>
    <w:rsid w:val="002F58FD"/>
    <w:rsid w:val="002F7DD7"/>
    <w:rsid w:val="00306E05"/>
    <w:rsid w:val="0031098F"/>
    <w:rsid w:val="0031501E"/>
    <w:rsid w:val="00321A52"/>
    <w:rsid w:val="00321D48"/>
    <w:rsid w:val="0032760B"/>
    <w:rsid w:val="00333D2F"/>
    <w:rsid w:val="003410CA"/>
    <w:rsid w:val="00350761"/>
    <w:rsid w:val="00351C81"/>
    <w:rsid w:val="00353F1B"/>
    <w:rsid w:val="00356B99"/>
    <w:rsid w:val="00360702"/>
    <w:rsid w:val="00360D27"/>
    <w:rsid w:val="00366032"/>
    <w:rsid w:val="003708B6"/>
    <w:rsid w:val="00380179"/>
    <w:rsid w:val="00380A62"/>
    <w:rsid w:val="00381B27"/>
    <w:rsid w:val="00387FC3"/>
    <w:rsid w:val="00390773"/>
    <w:rsid w:val="00395FD3"/>
    <w:rsid w:val="003A54A6"/>
    <w:rsid w:val="003A6B65"/>
    <w:rsid w:val="003B1102"/>
    <w:rsid w:val="003B396B"/>
    <w:rsid w:val="003C1A6E"/>
    <w:rsid w:val="003C256C"/>
    <w:rsid w:val="003C3C3E"/>
    <w:rsid w:val="003C6948"/>
    <w:rsid w:val="003D5FF3"/>
    <w:rsid w:val="003E041B"/>
    <w:rsid w:val="003F76FC"/>
    <w:rsid w:val="004020E3"/>
    <w:rsid w:val="00422027"/>
    <w:rsid w:val="00422667"/>
    <w:rsid w:val="00426D66"/>
    <w:rsid w:val="00434636"/>
    <w:rsid w:val="00435652"/>
    <w:rsid w:val="0044627E"/>
    <w:rsid w:val="00454FFA"/>
    <w:rsid w:val="00455CCB"/>
    <w:rsid w:val="00463CDE"/>
    <w:rsid w:val="004663CE"/>
    <w:rsid w:val="0048019F"/>
    <w:rsid w:val="00481D24"/>
    <w:rsid w:val="00482BBD"/>
    <w:rsid w:val="0049082B"/>
    <w:rsid w:val="0049130E"/>
    <w:rsid w:val="004A712D"/>
    <w:rsid w:val="004B1618"/>
    <w:rsid w:val="004B2F33"/>
    <w:rsid w:val="004C1F90"/>
    <w:rsid w:val="004C5829"/>
    <w:rsid w:val="004D20E0"/>
    <w:rsid w:val="004D44F8"/>
    <w:rsid w:val="004E07D7"/>
    <w:rsid w:val="004E0BBB"/>
    <w:rsid w:val="004E4FAB"/>
    <w:rsid w:val="004E5545"/>
    <w:rsid w:val="004F2C48"/>
    <w:rsid w:val="004F3D9D"/>
    <w:rsid w:val="004F6BB6"/>
    <w:rsid w:val="00514342"/>
    <w:rsid w:val="00520050"/>
    <w:rsid w:val="00520850"/>
    <w:rsid w:val="005365BE"/>
    <w:rsid w:val="00542BCC"/>
    <w:rsid w:val="00544D1F"/>
    <w:rsid w:val="0054642B"/>
    <w:rsid w:val="00546BF9"/>
    <w:rsid w:val="00546D56"/>
    <w:rsid w:val="00561DB1"/>
    <w:rsid w:val="005702E0"/>
    <w:rsid w:val="005868F8"/>
    <w:rsid w:val="00595B3A"/>
    <w:rsid w:val="005A39FC"/>
    <w:rsid w:val="005A71BE"/>
    <w:rsid w:val="005C2553"/>
    <w:rsid w:val="005C31CF"/>
    <w:rsid w:val="005C56FF"/>
    <w:rsid w:val="005D7F4B"/>
    <w:rsid w:val="005E3C2C"/>
    <w:rsid w:val="005F36A4"/>
    <w:rsid w:val="005F43EB"/>
    <w:rsid w:val="005F627E"/>
    <w:rsid w:val="00602418"/>
    <w:rsid w:val="006033B6"/>
    <w:rsid w:val="006050D2"/>
    <w:rsid w:val="006055F0"/>
    <w:rsid w:val="00606CB7"/>
    <w:rsid w:val="00607E7F"/>
    <w:rsid w:val="00611EF5"/>
    <w:rsid w:val="00614EA0"/>
    <w:rsid w:val="00617090"/>
    <w:rsid w:val="0062219C"/>
    <w:rsid w:val="00622EEC"/>
    <w:rsid w:val="00634346"/>
    <w:rsid w:val="006359A7"/>
    <w:rsid w:val="006361E2"/>
    <w:rsid w:val="00637CD6"/>
    <w:rsid w:val="0064096E"/>
    <w:rsid w:val="00640FF9"/>
    <w:rsid w:val="00642003"/>
    <w:rsid w:val="0064387F"/>
    <w:rsid w:val="00645D21"/>
    <w:rsid w:val="00655010"/>
    <w:rsid w:val="0065681E"/>
    <w:rsid w:val="00656AEA"/>
    <w:rsid w:val="00664413"/>
    <w:rsid w:val="00664428"/>
    <w:rsid w:val="006656DF"/>
    <w:rsid w:val="006731DA"/>
    <w:rsid w:val="00685887"/>
    <w:rsid w:val="00690206"/>
    <w:rsid w:val="00695617"/>
    <w:rsid w:val="006A5E33"/>
    <w:rsid w:val="006B28EB"/>
    <w:rsid w:val="006B303F"/>
    <w:rsid w:val="006B409C"/>
    <w:rsid w:val="006C1843"/>
    <w:rsid w:val="006C6ED1"/>
    <w:rsid w:val="006D56B3"/>
    <w:rsid w:val="006E1C03"/>
    <w:rsid w:val="006F572F"/>
    <w:rsid w:val="006F57E5"/>
    <w:rsid w:val="0070422A"/>
    <w:rsid w:val="00707CE1"/>
    <w:rsid w:val="00715A96"/>
    <w:rsid w:val="00721480"/>
    <w:rsid w:val="007220F3"/>
    <w:rsid w:val="00733DC0"/>
    <w:rsid w:val="0074123A"/>
    <w:rsid w:val="00741B97"/>
    <w:rsid w:val="007479D7"/>
    <w:rsid w:val="0075109F"/>
    <w:rsid w:val="0075380A"/>
    <w:rsid w:val="00754F75"/>
    <w:rsid w:val="00755885"/>
    <w:rsid w:val="0076593F"/>
    <w:rsid w:val="00770D89"/>
    <w:rsid w:val="007820DB"/>
    <w:rsid w:val="00795464"/>
    <w:rsid w:val="007A178C"/>
    <w:rsid w:val="007A3FEF"/>
    <w:rsid w:val="007A4CE9"/>
    <w:rsid w:val="007B06A8"/>
    <w:rsid w:val="007B1411"/>
    <w:rsid w:val="007B5149"/>
    <w:rsid w:val="007B59C6"/>
    <w:rsid w:val="007B604A"/>
    <w:rsid w:val="007C430D"/>
    <w:rsid w:val="007D104C"/>
    <w:rsid w:val="007D105E"/>
    <w:rsid w:val="007E20D7"/>
    <w:rsid w:val="007E3855"/>
    <w:rsid w:val="007E6AD4"/>
    <w:rsid w:val="0080061C"/>
    <w:rsid w:val="008017E0"/>
    <w:rsid w:val="00805E08"/>
    <w:rsid w:val="0081477C"/>
    <w:rsid w:val="008171FE"/>
    <w:rsid w:val="0081749F"/>
    <w:rsid w:val="00824B2F"/>
    <w:rsid w:val="00824B7C"/>
    <w:rsid w:val="00826E9D"/>
    <w:rsid w:val="008441F6"/>
    <w:rsid w:val="0085714E"/>
    <w:rsid w:val="008846C3"/>
    <w:rsid w:val="00885B49"/>
    <w:rsid w:val="008941BB"/>
    <w:rsid w:val="008A062B"/>
    <w:rsid w:val="008A3AE6"/>
    <w:rsid w:val="008A4838"/>
    <w:rsid w:val="008A4846"/>
    <w:rsid w:val="008A4F98"/>
    <w:rsid w:val="008A58E9"/>
    <w:rsid w:val="008B6733"/>
    <w:rsid w:val="008D38E1"/>
    <w:rsid w:val="008D5A64"/>
    <w:rsid w:val="008E1E70"/>
    <w:rsid w:val="008E433D"/>
    <w:rsid w:val="008E6581"/>
    <w:rsid w:val="008F0286"/>
    <w:rsid w:val="008F0932"/>
    <w:rsid w:val="008F4373"/>
    <w:rsid w:val="009015E6"/>
    <w:rsid w:val="00906FF3"/>
    <w:rsid w:val="009146B7"/>
    <w:rsid w:val="009204D9"/>
    <w:rsid w:val="00923FC4"/>
    <w:rsid w:val="00931DE9"/>
    <w:rsid w:val="00937BCC"/>
    <w:rsid w:val="009437F2"/>
    <w:rsid w:val="0094487E"/>
    <w:rsid w:val="00947EC6"/>
    <w:rsid w:val="009710BD"/>
    <w:rsid w:val="0098467F"/>
    <w:rsid w:val="00985D1B"/>
    <w:rsid w:val="0099474E"/>
    <w:rsid w:val="009968ED"/>
    <w:rsid w:val="009A22DB"/>
    <w:rsid w:val="009A37C8"/>
    <w:rsid w:val="009A6216"/>
    <w:rsid w:val="009B09D8"/>
    <w:rsid w:val="009B142D"/>
    <w:rsid w:val="009B3E51"/>
    <w:rsid w:val="009C1291"/>
    <w:rsid w:val="009D412C"/>
    <w:rsid w:val="009D7C1D"/>
    <w:rsid w:val="009E22D0"/>
    <w:rsid w:val="009E38E8"/>
    <w:rsid w:val="009E4490"/>
    <w:rsid w:val="009E4552"/>
    <w:rsid w:val="009F382A"/>
    <w:rsid w:val="009F5DD4"/>
    <w:rsid w:val="009F7B5B"/>
    <w:rsid w:val="00A00B36"/>
    <w:rsid w:val="00A14E5E"/>
    <w:rsid w:val="00A16621"/>
    <w:rsid w:val="00A174F1"/>
    <w:rsid w:val="00A22098"/>
    <w:rsid w:val="00A2742A"/>
    <w:rsid w:val="00A36EE1"/>
    <w:rsid w:val="00A379F5"/>
    <w:rsid w:val="00A61307"/>
    <w:rsid w:val="00A61944"/>
    <w:rsid w:val="00A650D5"/>
    <w:rsid w:val="00A7040F"/>
    <w:rsid w:val="00A75559"/>
    <w:rsid w:val="00A80A62"/>
    <w:rsid w:val="00A879A7"/>
    <w:rsid w:val="00A92A61"/>
    <w:rsid w:val="00A93E24"/>
    <w:rsid w:val="00AB1C10"/>
    <w:rsid w:val="00AB2D58"/>
    <w:rsid w:val="00AC4A8B"/>
    <w:rsid w:val="00AC629E"/>
    <w:rsid w:val="00AE1C96"/>
    <w:rsid w:val="00AE3FE7"/>
    <w:rsid w:val="00AF0ED5"/>
    <w:rsid w:val="00AF11E1"/>
    <w:rsid w:val="00AF1CC7"/>
    <w:rsid w:val="00AF41EF"/>
    <w:rsid w:val="00B0378C"/>
    <w:rsid w:val="00B0754F"/>
    <w:rsid w:val="00B23117"/>
    <w:rsid w:val="00B248CB"/>
    <w:rsid w:val="00B253D1"/>
    <w:rsid w:val="00B377C8"/>
    <w:rsid w:val="00B43996"/>
    <w:rsid w:val="00B45323"/>
    <w:rsid w:val="00B513BB"/>
    <w:rsid w:val="00B55DA4"/>
    <w:rsid w:val="00B5739A"/>
    <w:rsid w:val="00B6651F"/>
    <w:rsid w:val="00B67498"/>
    <w:rsid w:val="00B74A4F"/>
    <w:rsid w:val="00B74FB8"/>
    <w:rsid w:val="00B75A9F"/>
    <w:rsid w:val="00B83789"/>
    <w:rsid w:val="00B87DFE"/>
    <w:rsid w:val="00B9245E"/>
    <w:rsid w:val="00BA6D73"/>
    <w:rsid w:val="00BB1929"/>
    <w:rsid w:val="00BC32D8"/>
    <w:rsid w:val="00BC57CD"/>
    <w:rsid w:val="00BC7994"/>
    <w:rsid w:val="00BE0BB4"/>
    <w:rsid w:val="00BE1F7B"/>
    <w:rsid w:val="00BE202E"/>
    <w:rsid w:val="00BE39CF"/>
    <w:rsid w:val="00BF02A0"/>
    <w:rsid w:val="00BF0E32"/>
    <w:rsid w:val="00BF35F4"/>
    <w:rsid w:val="00BF380F"/>
    <w:rsid w:val="00C00952"/>
    <w:rsid w:val="00C02F3A"/>
    <w:rsid w:val="00C151FC"/>
    <w:rsid w:val="00C34A48"/>
    <w:rsid w:val="00C37CFB"/>
    <w:rsid w:val="00C46743"/>
    <w:rsid w:val="00C571AD"/>
    <w:rsid w:val="00C63625"/>
    <w:rsid w:val="00C655B9"/>
    <w:rsid w:val="00C71BB5"/>
    <w:rsid w:val="00C73C84"/>
    <w:rsid w:val="00C7662D"/>
    <w:rsid w:val="00C77339"/>
    <w:rsid w:val="00C80DB2"/>
    <w:rsid w:val="00C8184B"/>
    <w:rsid w:val="00C83935"/>
    <w:rsid w:val="00C84014"/>
    <w:rsid w:val="00CB419C"/>
    <w:rsid w:val="00CB4792"/>
    <w:rsid w:val="00CD465F"/>
    <w:rsid w:val="00CE1AD0"/>
    <w:rsid w:val="00CE728F"/>
    <w:rsid w:val="00CF5200"/>
    <w:rsid w:val="00D034DF"/>
    <w:rsid w:val="00D1027F"/>
    <w:rsid w:val="00D22940"/>
    <w:rsid w:val="00D25D75"/>
    <w:rsid w:val="00D26002"/>
    <w:rsid w:val="00D26A40"/>
    <w:rsid w:val="00D32CC7"/>
    <w:rsid w:val="00D437C8"/>
    <w:rsid w:val="00D57B46"/>
    <w:rsid w:val="00D62E6A"/>
    <w:rsid w:val="00D635F5"/>
    <w:rsid w:val="00D84F78"/>
    <w:rsid w:val="00D87BCB"/>
    <w:rsid w:val="00D92B0A"/>
    <w:rsid w:val="00DA0072"/>
    <w:rsid w:val="00DA5B7F"/>
    <w:rsid w:val="00DB15BB"/>
    <w:rsid w:val="00DB2F7C"/>
    <w:rsid w:val="00DB375F"/>
    <w:rsid w:val="00DB4346"/>
    <w:rsid w:val="00DC21F9"/>
    <w:rsid w:val="00DD6E82"/>
    <w:rsid w:val="00DE6730"/>
    <w:rsid w:val="00E04401"/>
    <w:rsid w:val="00E11E57"/>
    <w:rsid w:val="00E236F3"/>
    <w:rsid w:val="00E3470F"/>
    <w:rsid w:val="00E55154"/>
    <w:rsid w:val="00E61F9C"/>
    <w:rsid w:val="00E731FF"/>
    <w:rsid w:val="00E73668"/>
    <w:rsid w:val="00E73D66"/>
    <w:rsid w:val="00E80F79"/>
    <w:rsid w:val="00E84F45"/>
    <w:rsid w:val="00E866A7"/>
    <w:rsid w:val="00E90687"/>
    <w:rsid w:val="00E96DD7"/>
    <w:rsid w:val="00EB33A3"/>
    <w:rsid w:val="00EB48AF"/>
    <w:rsid w:val="00EB7976"/>
    <w:rsid w:val="00EC3F33"/>
    <w:rsid w:val="00ED01F8"/>
    <w:rsid w:val="00ED4832"/>
    <w:rsid w:val="00ED58E5"/>
    <w:rsid w:val="00ED7DCF"/>
    <w:rsid w:val="00F22D60"/>
    <w:rsid w:val="00F30343"/>
    <w:rsid w:val="00F409A4"/>
    <w:rsid w:val="00F50F99"/>
    <w:rsid w:val="00F54ABF"/>
    <w:rsid w:val="00F55CAA"/>
    <w:rsid w:val="00F66CEC"/>
    <w:rsid w:val="00F67143"/>
    <w:rsid w:val="00F83BAD"/>
    <w:rsid w:val="00F857ED"/>
    <w:rsid w:val="00FA3766"/>
    <w:rsid w:val="00FA7EDD"/>
    <w:rsid w:val="00FC2F14"/>
    <w:rsid w:val="00FC5E47"/>
    <w:rsid w:val="00FC6C84"/>
    <w:rsid w:val="00FD2B36"/>
    <w:rsid w:val="00FE6A21"/>
    <w:rsid w:val="00FF220A"/>
    <w:rsid w:val="00FF52B2"/>
    <w:rsid w:val="00FF7C76"/>
    <w:rsid w:val="02A1549F"/>
    <w:rsid w:val="03080C72"/>
    <w:rsid w:val="04162AD8"/>
    <w:rsid w:val="047479DA"/>
    <w:rsid w:val="05393890"/>
    <w:rsid w:val="05B42F17"/>
    <w:rsid w:val="05BE1101"/>
    <w:rsid w:val="07AE717F"/>
    <w:rsid w:val="093D0730"/>
    <w:rsid w:val="09BC763F"/>
    <w:rsid w:val="0A086547"/>
    <w:rsid w:val="0A131A23"/>
    <w:rsid w:val="0B112BB9"/>
    <w:rsid w:val="0BCF2858"/>
    <w:rsid w:val="0BD5410B"/>
    <w:rsid w:val="0C5D46CE"/>
    <w:rsid w:val="0CD11B5B"/>
    <w:rsid w:val="0D802678"/>
    <w:rsid w:val="0E320D5E"/>
    <w:rsid w:val="0F1449C2"/>
    <w:rsid w:val="0F504CFF"/>
    <w:rsid w:val="0F694D72"/>
    <w:rsid w:val="10E0004C"/>
    <w:rsid w:val="12586E53"/>
    <w:rsid w:val="12FF15E3"/>
    <w:rsid w:val="13CA2DB7"/>
    <w:rsid w:val="13E32A81"/>
    <w:rsid w:val="14F14A96"/>
    <w:rsid w:val="16270124"/>
    <w:rsid w:val="169966BB"/>
    <w:rsid w:val="17D5679F"/>
    <w:rsid w:val="194A160F"/>
    <w:rsid w:val="19810D43"/>
    <w:rsid w:val="198F4D16"/>
    <w:rsid w:val="1B0E3E30"/>
    <w:rsid w:val="1B3D04E1"/>
    <w:rsid w:val="1B642C64"/>
    <w:rsid w:val="1BBF5096"/>
    <w:rsid w:val="1C8A257E"/>
    <w:rsid w:val="1D9236E6"/>
    <w:rsid w:val="1F1A5DC6"/>
    <w:rsid w:val="1F3B7A22"/>
    <w:rsid w:val="2059793C"/>
    <w:rsid w:val="20C626AA"/>
    <w:rsid w:val="21D416D6"/>
    <w:rsid w:val="221A0821"/>
    <w:rsid w:val="242713C3"/>
    <w:rsid w:val="256F3029"/>
    <w:rsid w:val="25895A5D"/>
    <w:rsid w:val="26F44754"/>
    <w:rsid w:val="2734580E"/>
    <w:rsid w:val="274C7A97"/>
    <w:rsid w:val="29803B85"/>
    <w:rsid w:val="29C3117A"/>
    <w:rsid w:val="2A900FAD"/>
    <w:rsid w:val="2B845580"/>
    <w:rsid w:val="2B97270A"/>
    <w:rsid w:val="2C8220DB"/>
    <w:rsid w:val="2DC63342"/>
    <w:rsid w:val="2DF567DA"/>
    <w:rsid w:val="2DF77F9B"/>
    <w:rsid w:val="30F91B19"/>
    <w:rsid w:val="31863CA7"/>
    <w:rsid w:val="33294C79"/>
    <w:rsid w:val="34502A5F"/>
    <w:rsid w:val="34697690"/>
    <w:rsid w:val="36615C8B"/>
    <w:rsid w:val="36BB1AA7"/>
    <w:rsid w:val="3A266A83"/>
    <w:rsid w:val="3A495898"/>
    <w:rsid w:val="3A4F2BD2"/>
    <w:rsid w:val="3A993EAE"/>
    <w:rsid w:val="3AE55FF7"/>
    <w:rsid w:val="3C005165"/>
    <w:rsid w:val="3CA7634E"/>
    <w:rsid w:val="3EDD2DAF"/>
    <w:rsid w:val="3EEF0540"/>
    <w:rsid w:val="3F83369F"/>
    <w:rsid w:val="4049121C"/>
    <w:rsid w:val="41482F7F"/>
    <w:rsid w:val="43253ACC"/>
    <w:rsid w:val="43DA2FD4"/>
    <w:rsid w:val="44453BD7"/>
    <w:rsid w:val="44503179"/>
    <w:rsid w:val="446A139A"/>
    <w:rsid w:val="446C121D"/>
    <w:rsid w:val="46221AA8"/>
    <w:rsid w:val="46804D6A"/>
    <w:rsid w:val="49080B7C"/>
    <w:rsid w:val="49753FFA"/>
    <w:rsid w:val="49D06814"/>
    <w:rsid w:val="4B034321"/>
    <w:rsid w:val="4C3C0B3D"/>
    <w:rsid w:val="4C580BE9"/>
    <w:rsid w:val="4E844D64"/>
    <w:rsid w:val="4FA17D5D"/>
    <w:rsid w:val="502C5EA5"/>
    <w:rsid w:val="512551AE"/>
    <w:rsid w:val="539B32D5"/>
    <w:rsid w:val="53DA3115"/>
    <w:rsid w:val="53E314C0"/>
    <w:rsid w:val="549A3843"/>
    <w:rsid w:val="54DF12E3"/>
    <w:rsid w:val="55321F8D"/>
    <w:rsid w:val="55825518"/>
    <w:rsid w:val="55A3417A"/>
    <w:rsid w:val="55E40F1E"/>
    <w:rsid w:val="56236317"/>
    <w:rsid w:val="56DD2CEA"/>
    <w:rsid w:val="575C2D53"/>
    <w:rsid w:val="578344BF"/>
    <w:rsid w:val="57B36157"/>
    <w:rsid w:val="593850B1"/>
    <w:rsid w:val="59A47F3B"/>
    <w:rsid w:val="59B2746D"/>
    <w:rsid w:val="5D301FF8"/>
    <w:rsid w:val="5E1859A7"/>
    <w:rsid w:val="607E5C8C"/>
    <w:rsid w:val="611759A9"/>
    <w:rsid w:val="615D024F"/>
    <w:rsid w:val="624B3C61"/>
    <w:rsid w:val="6747066A"/>
    <w:rsid w:val="67E76B96"/>
    <w:rsid w:val="6833745E"/>
    <w:rsid w:val="690E1871"/>
    <w:rsid w:val="69A66C70"/>
    <w:rsid w:val="6B1C1E30"/>
    <w:rsid w:val="6BF979FE"/>
    <w:rsid w:val="6C0539B0"/>
    <w:rsid w:val="6D1C6161"/>
    <w:rsid w:val="6D2C1D50"/>
    <w:rsid w:val="6E3937C1"/>
    <w:rsid w:val="6EBF1E73"/>
    <w:rsid w:val="6EEC6452"/>
    <w:rsid w:val="6F124A8F"/>
    <w:rsid w:val="6F836CB2"/>
    <w:rsid w:val="70A06553"/>
    <w:rsid w:val="717971E8"/>
    <w:rsid w:val="71FD4489"/>
    <w:rsid w:val="73357F10"/>
    <w:rsid w:val="73993F2A"/>
    <w:rsid w:val="73F7433D"/>
    <w:rsid w:val="75751B31"/>
    <w:rsid w:val="779E27F0"/>
    <w:rsid w:val="7846311F"/>
    <w:rsid w:val="79BC2C7F"/>
    <w:rsid w:val="7A630AE5"/>
    <w:rsid w:val="7ADF02AB"/>
    <w:rsid w:val="7B38641F"/>
    <w:rsid w:val="7B6B65A3"/>
    <w:rsid w:val="7B8F3DA6"/>
    <w:rsid w:val="7C8B0BA1"/>
    <w:rsid w:val="7E6D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2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6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18">
    <w:name w:val="Table Grid"/>
    <w:basedOn w:val="17"/>
    <w:qFormat/>
    <w:uiPriority w:val="39"/>
    <w:pPr>
      <w:spacing w:after="200" w:line="276" w:lineRule="auto"/>
    </w:pPr>
    <w:rPr>
      <w:rFonts w:ascii="Times New Roman" w:hAnsi="Times New Roman" w:eastAsia="宋体" w:cs="Times New Roman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页眉 Char"/>
    <w:basedOn w:val="19"/>
    <w:link w:val="14"/>
    <w:qFormat/>
    <w:uiPriority w:val="99"/>
    <w:rPr>
      <w:sz w:val="18"/>
      <w:szCs w:val="18"/>
    </w:rPr>
  </w:style>
  <w:style w:type="character" w:customStyle="1" w:styleId="22">
    <w:name w:val="页脚 Char"/>
    <w:basedOn w:val="19"/>
    <w:link w:val="13"/>
    <w:qFormat/>
    <w:uiPriority w:val="99"/>
    <w:rPr>
      <w:sz w:val="18"/>
      <w:szCs w:val="18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cs="Calibri" w:eastAsiaTheme="minorEastAsia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34"/>
    <w:pPr>
      <w:widowControl/>
      <w:spacing w:after="200" w:line="276" w:lineRule="auto"/>
      <w:ind w:firstLine="420" w:firstLineChars="200"/>
      <w:jc w:val="left"/>
    </w:pPr>
    <w:rPr>
      <w:kern w:val="0"/>
      <w:sz w:val="22"/>
    </w:rPr>
  </w:style>
  <w:style w:type="character" w:customStyle="1" w:styleId="25">
    <w:name w:val="批注框文本 Char"/>
    <w:basedOn w:val="19"/>
    <w:link w:val="12"/>
    <w:semiHidden/>
    <w:qFormat/>
    <w:uiPriority w:val="99"/>
    <w:rPr>
      <w:sz w:val="18"/>
      <w:szCs w:val="18"/>
    </w:rPr>
  </w:style>
  <w:style w:type="character" w:customStyle="1" w:styleId="26">
    <w:name w:val="标题 1 Char"/>
    <w:basedOn w:val="1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basedOn w:val="1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8">
    <w:name w:val="标题 3 Char"/>
    <w:basedOn w:val="19"/>
    <w:link w:val="4"/>
    <w:qFormat/>
    <w:uiPriority w:val="9"/>
    <w:rPr>
      <w:b/>
      <w:bCs/>
      <w:sz w:val="32"/>
      <w:szCs w:val="32"/>
    </w:rPr>
  </w:style>
  <w:style w:type="character" w:customStyle="1" w:styleId="29">
    <w:name w:val="标题 4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0">
    <w:name w:val="标题 5 Char"/>
    <w:basedOn w:val="19"/>
    <w:link w:val="6"/>
    <w:semiHidden/>
    <w:qFormat/>
    <w:uiPriority w:val="9"/>
    <w:rPr>
      <w:b/>
      <w:bCs/>
      <w:sz w:val="28"/>
      <w:szCs w:val="28"/>
    </w:rPr>
  </w:style>
  <w:style w:type="character" w:customStyle="1" w:styleId="31">
    <w:name w:val="标题 6 Char"/>
    <w:basedOn w:val="19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2">
    <w:name w:val="标题 7 Char"/>
    <w:basedOn w:val="19"/>
    <w:link w:val="8"/>
    <w:semiHidden/>
    <w:qFormat/>
    <w:uiPriority w:val="9"/>
    <w:rPr>
      <w:b/>
      <w:bCs/>
      <w:sz w:val="24"/>
      <w:szCs w:val="24"/>
    </w:rPr>
  </w:style>
  <w:style w:type="character" w:customStyle="1" w:styleId="33">
    <w:name w:val="标题 8 Char"/>
    <w:basedOn w:val="19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4">
    <w:name w:val="标题 9 Char"/>
    <w:basedOn w:val="19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paragraph" w:styleId="35">
    <w:name w:val="No Spacing"/>
    <w:link w:val="3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6">
    <w:name w:val="无间隔 Char"/>
    <w:basedOn w:val="19"/>
    <w:link w:val="35"/>
    <w:qFormat/>
    <w:uiPriority w:val="1"/>
    <w:rPr>
      <w:kern w:val="0"/>
      <w:sz w:val="22"/>
    </w:rPr>
  </w:style>
  <w:style w:type="paragraph" w:customStyle="1" w:styleId="37">
    <w:name w:val="TOC 标题1"/>
    <w:basedOn w:val="2"/>
    <w:next w:val="1"/>
    <w:semiHidden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1.png"/><Relationship Id="rId98" Type="http://schemas.openxmlformats.org/officeDocument/2006/relationships/image" Target="media/image90.png"/><Relationship Id="rId97" Type="http://schemas.openxmlformats.org/officeDocument/2006/relationships/image" Target="media/image89.png"/><Relationship Id="rId96" Type="http://schemas.openxmlformats.org/officeDocument/2006/relationships/image" Target="media/image88.png"/><Relationship Id="rId95" Type="http://schemas.openxmlformats.org/officeDocument/2006/relationships/image" Target="media/image87.png"/><Relationship Id="rId94" Type="http://schemas.openxmlformats.org/officeDocument/2006/relationships/image" Target="media/image86.png"/><Relationship Id="rId93" Type="http://schemas.openxmlformats.org/officeDocument/2006/relationships/image" Target="media/image85.png"/><Relationship Id="rId92" Type="http://schemas.openxmlformats.org/officeDocument/2006/relationships/image" Target="media/image84.png"/><Relationship Id="rId91" Type="http://schemas.openxmlformats.org/officeDocument/2006/relationships/image" Target="media/image83.png"/><Relationship Id="rId90" Type="http://schemas.openxmlformats.org/officeDocument/2006/relationships/image" Target="media/image82.png"/><Relationship Id="rId9" Type="http://schemas.openxmlformats.org/officeDocument/2006/relationships/image" Target="media/image1.png"/><Relationship Id="rId89" Type="http://schemas.openxmlformats.org/officeDocument/2006/relationships/image" Target="media/image81.png"/><Relationship Id="rId88" Type="http://schemas.openxmlformats.org/officeDocument/2006/relationships/image" Target="media/image80.png"/><Relationship Id="rId87" Type="http://schemas.openxmlformats.org/officeDocument/2006/relationships/image" Target="media/image79.png"/><Relationship Id="rId86" Type="http://schemas.openxmlformats.org/officeDocument/2006/relationships/image" Target="media/image78.png"/><Relationship Id="rId85" Type="http://schemas.openxmlformats.org/officeDocument/2006/relationships/image" Target="media/image77.png"/><Relationship Id="rId84" Type="http://schemas.openxmlformats.org/officeDocument/2006/relationships/image" Target="media/image76.png"/><Relationship Id="rId83" Type="http://schemas.openxmlformats.org/officeDocument/2006/relationships/image" Target="media/image75.png"/><Relationship Id="rId82" Type="http://schemas.openxmlformats.org/officeDocument/2006/relationships/image" Target="media/image74.png"/><Relationship Id="rId81" Type="http://schemas.openxmlformats.org/officeDocument/2006/relationships/image" Target="media/image73.png"/><Relationship Id="rId80" Type="http://schemas.openxmlformats.org/officeDocument/2006/relationships/image" Target="media/image72.png"/><Relationship Id="rId8" Type="http://schemas.openxmlformats.org/officeDocument/2006/relationships/theme" Target="theme/theme1.xml"/><Relationship Id="rId79" Type="http://schemas.openxmlformats.org/officeDocument/2006/relationships/image" Target="media/image71.png"/><Relationship Id="rId78" Type="http://schemas.openxmlformats.org/officeDocument/2006/relationships/image" Target="media/image70.png"/><Relationship Id="rId77" Type="http://schemas.openxmlformats.org/officeDocument/2006/relationships/image" Target="media/image69.png"/><Relationship Id="rId76" Type="http://schemas.openxmlformats.org/officeDocument/2006/relationships/image" Target="media/image68.png"/><Relationship Id="rId75" Type="http://schemas.openxmlformats.org/officeDocument/2006/relationships/image" Target="media/image67.png"/><Relationship Id="rId74" Type="http://schemas.openxmlformats.org/officeDocument/2006/relationships/image" Target="media/image66.png"/><Relationship Id="rId73" Type="http://schemas.openxmlformats.org/officeDocument/2006/relationships/image" Target="media/image65.png"/><Relationship Id="rId72" Type="http://schemas.openxmlformats.org/officeDocument/2006/relationships/image" Target="media/image64.png"/><Relationship Id="rId71" Type="http://schemas.openxmlformats.org/officeDocument/2006/relationships/image" Target="media/image63.png"/><Relationship Id="rId70" Type="http://schemas.openxmlformats.org/officeDocument/2006/relationships/image" Target="media/image62.png"/><Relationship Id="rId7" Type="http://schemas.openxmlformats.org/officeDocument/2006/relationships/footer" Target="footer3.xml"/><Relationship Id="rId69" Type="http://schemas.openxmlformats.org/officeDocument/2006/relationships/image" Target="media/image61.png"/><Relationship Id="rId68" Type="http://schemas.openxmlformats.org/officeDocument/2006/relationships/image" Target="media/image60.png"/><Relationship Id="rId67" Type="http://schemas.openxmlformats.org/officeDocument/2006/relationships/image" Target="media/image59.png"/><Relationship Id="rId66" Type="http://schemas.openxmlformats.org/officeDocument/2006/relationships/image" Target="media/image58.png"/><Relationship Id="rId65" Type="http://schemas.openxmlformats.org/officeDocument/2006/relationships/image" Target="media/image57.png"/><Relationship Id="rId64" Type="http://schemas.openxmlformats.org/officeDocument/2006/relationships/image" Target="media/image56.png"/><Relationship Id="rId63" Type="http://schemas.openxmlformats.org/officeDocument/2006/relationships/image" Target="media/image55.png"/><Relationship Id="rId62" Type="http://schemas.openxmlformats.org/officeDocument/2006/relationships/image" Target="media/image54.png"/><Relationship Id="rId61" Type="http://schemas.openxmlformats.org/officeDocument/2006/relationships/image" Target="media/image53.png"/><Relationship Id="rId60" Type="http://schemas.openxmlformats.org/officeDocument/2006/relationships/image" Target="media/image52.png"/><Relationship Id="rId6" Type="http://schemas.openxmlformats.org/officeDocument/2006/relationships/footer" Target="footer2.xml"/><Relationship Id="rId59" Type="http://schemas.openxmlformats.org/officeDocument/2006/relationships/image" Target="media/image51.png"/><Relationship Id="rId58" Type="http://schemas.openxmlformats.org/officeDocument/2006/relationships/image" Target="media/image50.png"/><Relationship Id="rId57" Type="http://schemas.openxmlformats.org/officeDocument/2006/relationships/image" Target="media/image49.png"/><Relationship Id="rId56" Type="http://schemas.openxmlformats.org/officeDocument/2006/relationships/image" Target="media/image48.png"/><Relationship Id="rId55" Type="http://schemas.openxmlformats.org/officeDocument/2006/relationships/image" Target="media/image47.png"/><Relationship Id="rId54" Type="http://schemas.openxmlformats.org/officeDocument/2006/relationships/image" Target="media/image46.png"/><Relationship Id="rId53" Type="http://schemas.openxmlformats.org/officeDocument/2006/relationships/image" Target="media/image45.png"/><Relationship Id="rId52" Type="http://schemas.openxmlformats.org/officeDocument/2006/relationships/image" Target="media/image44.pn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footer" Target="footer1.xml"/><Relationship Id="rId49" Type="http://schemas.openxmlformats.org/officeDocument/2006/relationships/image" Target="media/image41.png"/><Relationship Id="rId48" Type="http://schemas.openxmlformats.org/officeDocument/2006/relationships/image" Target="media/image40.png"/><Relationship Id="rId47" Type="http://schemas.openxmlformats.org/officeDocument/2006/relationships/image" Target="media/image39.pn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header" Target="header2.xml"/><Relationship Id="rId39" Type="http://schemas.openxmlformats.org/officeDocument/2006/relationships/image" Target="media/image31.png"/><Relationship Id="rId38" Type="http://schemas.openxmlformats.org/officeDocument/2006/relationships/image" Target="media/image30.jpe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jpe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jpe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8" Type="http://schemas.openxmlformats.org/officeDocument/2006/relationships/fontTable" Target="fontTable.xml"/><Relationship Id="rId117" Type="http://schemas.openxmlformats.org/officeDocument/2006/relationships/customXml" Target="../customXml/item2.xml"/><Relationship Id="rId116" Type="http://schemas.openxmlformats.org/officeDocument/2006/relationships/numbering" Target="numbering.xml"/><Relationship Id="rId115" Type="http://schemas.openxmlformats.org/officeDocument/2006/relationships/customXml" Target="../customXml/item1.xml"/><Relationship Id="rId114" Type="http://schemas.openxmlformats.org/officeDocument/2006/relationships/image" Target="media/image106.png"/><Relationship Id="rId113" Type="http://schemas.openxmlformats.org/officeDocument/2006/relationships/image" Target="media/image105.png"/><Relationship Id="rId112" Type="http://schemas.openxmlformats.org/officeDocument/2006/relationships/image" Target="media/image104.png"/><Relationship Id="rId111" Type="http://schemas.openxmlformats.org/officeDocument/2006/relationships/image" Target="media/image103.png"/><Relationship Id="rId110" Type="http://schemas.openxmlformats.org/officeDocument/2006/relationships/image" Target="media/image102.png"/><Relationship Id="rId11" Type="http://schemas.openxmlformats.org/officeDocument/2006/relationships/image" Target="media/image3.png"/><Relationship Id="rId109" Type="http://schemas.openxmlformats.org/officeDocument/2006/relationships/image" Target="media/image101.png"/><Relationship Id="rId108" Type="http://schemas.openxmlformats.org/officeDocument/2006/relationships/image" Target="media/image100.png"/><Relationship Id="rId107" Type="http://schemas.openxmlformats.org/officeDocument/2006/relationships/image" Target="media/image99.png"/><Relationship Id="rId106" Type="http://schemas.openxmlformats.org/officeDocument/2006/relationships/image" Target="media/image98.png"/><Relationship Id="rId105" Type="http://schemas.openxmlformats.org/officeDocument/2006/relationships/image" Target="media/image97.png"/><Relationship Id="rId104" Type="http://schemas.openxmlformats.org/officeDocument/2006/relationships/image" Target="media/image96.png"/><Relationship Id="rId103" Type="http://schemas.openxmlformats.org/officeDocument/2006/relationships/image" Target="media/image95.png"/><Relationship Id="rId102" Type="http://schemas.openxmlformats.org/officeDocument/2006/relationships/image" Target="media/image94.png"/><Relationship Id="rId101" Type="http://schemas.openxmlformats.org/officeDocument/2006/relationships/image" Target="media/image93.png"/><Relationship Id="rId100" Type="http://schemas.openxmlformats.org/officeDocument/2006/relationships/image" Target="media/image92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AEB0EE-1127-4B69-B8D1-114CA97D43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16</Words>
  <Characters>16</Characters>
  <Lines>53</Lines>
  <Paragraphs>15</Paragraphs>
  <TotalTime>15</TotalTime>
  <ScaleCrop>false</ScaleCrop>
  <LinksUpToDate>false</LinksUpToDate>
  <CharactersWithSpaces>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2019-09-30T03:01:00Z</dcterms:created>
  <dc:creator>ZML</dc:creator>
  <cp:lastModifiedBy>Kevin</cp:lastModifiedBy>
  <cp:lastPrinted>2019-11-06T02:57:00Z</cp:lastPrinted>
  <dcterms:modified xsi:type="dcterms:W3CDTF">2025-08-27T00:20:08Z</dcterms:modified>
  <cp:revision>462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C9F2A3FB75394194ABD4CCA50776DC9F_13</vt:lpwstr>
  </property>
  <property fmtid="{D5CDD505-2E9C-101B-9397-08002B2CF9AE}" pid="4" name="KSOTemplateDocerSaveRecord">
    <vt:lpwstr>eyJoZGlkIjoiYjljY2M0YmMzZGMxODk4NmEwODc1MWMzMWM1ZTMyODkiLCJ1c2VySWQiOiIyNjg5MTU4MzYifQ==</vt:lpwstr>
  </property>
</Properties>
</file>